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E2" w:rsidRPr="00F150E2" w:rsidRDefault="00F150E2" w:rsidP="00F150E2">
      <w:pPr>
        <w:rPr>
          <w:rFonts w:eastAsia="Times New Roman"/>
          <w:b/>
        </w:rPr>
      </w:pPr>
      <w:r w:rsidRPr="00F150E2">
        <w:rPr>
          <w:rFonts w:eastAsia="Times New Roman"/>
          <w:b/>
        </w:rPr>
        <w:t xml:space="preserve">Curriculum Vitae di Giuseppe </w:t>
      </w:r>
      <w:proofErr w:type="spellStart"/>
      <w:r w:rsidRPr="00F150E2">
        <w:rPr>
          <w:rFonts w:eastAsia="Times New Roman"/>
          <w:b/>
        </w:rPr>
        <w:t>Cuomo</w:t>
      </w:r>
      <w:proofErr w:type="spellEnd"/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Nato a Piano di Sorrento il 25/11/1961.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Coniugato, ha due figli.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Ha frequentato il liceo classico, laureandosi poi in Giurisprudenza.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 xml:space="preserve">Avvocato dal 1987, è titolare dello studio legale </w:t>
      </w:r>
      <w:proofErr w:type="spellStart"/>
      <w:r>
        <w:rPr>
          <w:rFonts w:eastAsia="Times New Roman"/>
        </w:rPr>
        <w:t>Cuomo</w:t>
      </w:r>
      <w:proofErr w:type="spellEnd"/>
      <w:r>
        <w:rPr>
          <w:rFonts w:eastAsia="Times New Roman"/>
        </w:rPr>
        <w:t xml:space="preserve"> che divide con il padre Antonino.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La sua formazione è stata di stampo cattolico, partecipando all’Azione Cattolica presso la Chiesa della Madonna del Carmine di Sorrento.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Ha iniziato la sua carriera politica nel 1990 come consigliere comunale a Sorrento, nelle liste della Dc.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Dal 1992 al 1993 e dal 2000 al 2002 è stato assessore al Comune di Sorrento.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Nel 1995, e poi nel 1999, viene eletto consigliere nell’amministrazione provinciale di Napoli, nelle fila di Forza Italia.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 xml:space="preserve">Per lo stesso partito ha ricoperto, dal 1995 al 2005, l’incarico di delegato del collegio </w:t>
      </w:r>
      <w:proofErr w:type="spellStart"/>
      <w:r>
        <w:rPr>
          <w:rFonts w:eastAsia="Times New Roman"/>
        </w:rPr>
        <w:t>Gragnano-Sorrento</w:t>
      </w:r>
      <w:proofErr w:type="spellEnd"/>
      <w:r>
        <w:rPr>
          <w:rFonts w:eastAsia="Times New Roman"/>
        </w:rPr>
        <w:t>, di capogruppo presso la Provincia di Napoli dal 1998 al 2004 e quale componente del consiglio nazionale dal 2002 al 2005.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 xml:space="preserve">Si è candidato alle amministrative 2010 alla carica di Sindaco della Città di Sorrento, sostenuto da una coalizione costituita da </w:t>
      </w:r>
      <w:proofErr w:type="spellStart"/>
      <w:r>
        <w:rPr>
          <w:rFonts w:eastAsia="Times New Roman"/>
        </w:rPr>
        <w:t>Pdl</w:t>
      </w:r>
      <w:proofErr w:type="spellEnd"/>
      <w:r>
        <w:rPr>
          <w:rFonts w:eastAsia="Times New Roman"/>
        </w:rPr>
        <w:t>, Alleanza per Sorrento, Sorrento domani, Il Ponte, Udc, Sorrento Casa delle Libertà – Nuovo Psi.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>Eletto con 7270 voti e il 64,63 per cento di preferenze, dal primo aprile 2010 è il Sindaco della Città di Sorrento.</w:t>
      </w:r>
    </w:p>
    <w:p w:rsidR="00F150E2" w:rsidRDefault="00F150E2" w:rsidP="00F150E2">
      <w:pPr>
        <w:rPr>
          <w:rFonts w:eastAsia="Times New Roman"/>
        </w:rPr>
      </w:pPr>
      <w:r>
        <w:rPr>
          <w:rFonts w:eastAsia="Times New Roman"/>
        </w:rPr>
        <w:t xml:space="preserve">Ha praticato vari sport, in particolare modo il calcio, giocando nelle squadre minori di Sorrento, Piano di Sorrento e Massa </w:t>
      </w:r>
      <w:proofErr w:type="spellStart"/>
      <w:r>
        <w:rPr>
          <w:rFonts w:eastAsia="Times New Roman"/>
        </w:rPr>
        <w:t>Lubrense</w:t>
      </w:r>
      <w:proofErr w:type="spellEnd"/>
      <w:r>
        <w:rPr>
          <w:rFonts w:eastAsia="Times New Roman"/>
        </w:rPr>
        <w:t>. </w:t>
      </w:r>
    </w:p>
    <w:p w:rsidR="00C239F9" w:rsidRDefault="00C239F9"/>
    <w:sectPr w:rsidR="00C239F9" w:rsidSect="00C23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150E2"/>
    <w:rsid w:val="002E7D08"/>
    <w:rsid w:val="00745A16"/>
    <w:rsid w:val="008A277D"/>
    <w:rsid w:val="00C239F9"/>
    <w:rsid w:val="00DA70CB"/>
    <w:rsid w:val="00EC31B9"/>
    <w:rsid w:val="00F1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0E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dcterms:created xsi:type="dcterms:W3CDTF">2014-09-16T07:23:00Z</dcterms:created>
  <dcterms:modified xsi:type="dcterms:W3CDTF">2014-09-16T07:23:00Z</dcterms:modified>
</cp:coreProperties>
</file>