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084315"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w:t>
            </w:r>
            <w:r w:rsidR="004D39EC" w:rsidRPr="00D977C3">
              <w:rPr>
                <w:rFonts w:ascii="Arial" w:hAnsi="Arial" w:cs="Arial"/>
                <w:b/>
                <w:bCs/>
                <w:color w:val="000000"/>
                <w:sz w:val="16"/>
                <w:szCs w:val="16"/>
              </w:rPr>
              <w:t xml:space="preserve"> interessata all’acquisizione della prestazione</w:t>
            </w:r>
            <w:r w:rsidR="00B136AA" w:rsidRPr="00D977C3">
              <w:rPr>
                <w:rFonts w:ascii="Arial" w:hAnsi="Arial" w:cs="Arial"/>
                <w:b/>
                <w:bCs/>
                <w:color w:val="000000"/>
                <w:sz w:val="16"/>
                <w:szCs w:val="16"/>
              </w:rPr>
              <w:t xml:space="preserve">, del servizio, o </w:t>
            </w:r>
            <w:r w:rsidR="004D39EC" w:rsidRPr="00D977C3">
              <w:rPr>
                <w:rFonts w:ascii="Arial" w:hAnsi="Arial" w:cs="Arial"/>
                <w:b/>
                <w:bCs/>
                <w:color w:val="000000"/>
                <w:sz w:val="16"/>
                <w:szCs w:val="16"/>
              </w:rPr>
              <w:t>dei lavori</w:t>
            </w: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B95D80" w:rsidRDefault="00011CF4" w:rsidP="00011CF4">
            <w:pPr>
              <w:spacing w:before="60" w:after="60"/>
              <w:rPr>
                <w:rFonts w:ascii="Arial" w:hAnsi="Arial" w:cs="Arial"/>
                <w:b/>
                <w:bCs/>
                <w:color w:val="000000"/>
                <w:sz w:val="16"/>
                <w:szCs w:val="16"/>
              </w:rPr>
            </w:pPr>
            <w:r w:rsidRPr="00B95D80">
              <w:rPr>
                <w:rFonts w:ascii="Arial" w:hAnsi="Arial" w:cs="Arial"/>
                <w:b/>
                <w:bCs/>
                <w:color w:val="000000"/>
                <w:sz w:val="16"/>
                <w:szCs w:val="16"/>
              </w:rPr>
              <w:t>Comune di Sorrento</w:t>
            </w:r>
          </w:p>
          <w:p w:rsidR="00011CF4" w:rsidRPr="00B95D80" w:rsidRDefault="00011CF4" w:rsidP="00011CF4">
            <w:pPr>
              <w:spacing w:before="60" w:after="60"/>
              <w:rPr>
                <w:rFonts w:ascii="Arial" w:hAnsi="Arial" w:cs="Arial"/>
                <w:b/>
                <w:sz w:val="16"/>
                <w:szCs w:val="16"/>
              </w:rPr>
            </w:pPr>
            <w:r w:rsidRPr="00B95D80">
              <w:rPr>
                <w:rFonts w:ascii="Arial" w:hAnsi="Arial" w:cs="Arial"/>
                <w:b/>
                <w:sz w:val="16"/>
                <w:szCs w:val="16"/>
              </w:rPr>
              <w:t xml:space="preserve">Indirizzo: Piazza Sant’Antonino </w:t>
            </w:r>
            <w:proofErr w:type="spellStart"/>
            <w:r w:rsidRPr="00B95D80">
              <w:rPr>
                <w:rFonts w:ascii="Arial" w:hAnsi="Arial" w:cs="Arial"/>
                <w:b/>
                <w:sz w:val="16"/>
                <w:szCs w:val="16"/>
              </w:rPr>
              <w:t>n°</w:t>
            </w:r>
            <w:proofErr w:type="spellEnd"/>
            <w:r w:rsidRPr="00B95D80">
              <w:rPr>
                <w:rFonts w:ascii="Arial" w:hAnsi="Arial" w:cs="Arial"/>
                <w:b/>
                <w:sz w:val="16"/>
                <w:szCs w:val="16"/>
              </w:rPr>
              <w:t xml:space="preserve"> 1/14 – 80067 – Sorrento (NA)</w:t>
            </w:r>
          </w:p>
          <w:p w:rsidR="00011CF4" w:rsidRPr="00B95D80" w:rsidRDefault="00011CF4" w:rsidP="00011CF4">
            <w:pPr>
              <w:spacing w:before="60" w:after="60"/>
              <w:rPr>
                <w:rFonts w:ascii="Arial" w:hAnsi="Arial" w:cs="Arial"/>
                <w:b/>
                <w:sz w:val="16"/>
                <w:szCs w:val="16"/>
              </w:rPr>
            </w:pPr>
            <w:r w:rsidRPr="00B95D80">
              <w:rPr>
                <w:rFonts w:ascii="Arial" w:hAnsi="Arial" w:cs="Arial"/>
                <w:b/>
                <w:sz w:val="16"/>
                <w:szCs w:val="16"/>
              </w:rPr>
              <w:t>Codice fiscale: 82001030632</w:t>
            </w:r>
          </w:p>
          <w:p w:rsidR="00161CEE" w:rsidRPr="00B95D80" w:rsidRDefault="00161CEE" w:rsidP="00011CF4">
            <w:pPr>
              <w:spacing w:before="60" w:after="60"/>
              <w:rPr>
                <w:rFonts w:ascii="Arial" w:hAnsi="Arial" w:cs="Arial"/>
                <w:b/>
                <w:sz w:val="16"/>
                <w:szCs w:val="16"/>
              </w:rPr>
            </w:pPr>
          </w:p>
          <w:p w:rsidR="002B375F" w:rsidRPr="00B95D80" w:rsidRDefault="007500CD" w:rsidP="00011CF4">
            <w:pPr>
              <w:spacing w:before="60" w:after="60"/>
              <w:rPr>
                <w:rFonts w:ascii="Arial" w:hAnsi="Arial" w:cs="Arial"/>
                <w:b/>
                <w:sz w:val="16"/>
                <w:szCs w:val="16"/>
              </w:rPr>
            </w:pPr>
            <w:r w:rsidRPr="00B95D80">
              <w:rPr>
                <w:rFonts w:ascii="Arial" w:hAnsi="Arial" w:cs="Arial"/>
                <w:b/>
                <w:sz w:val="16"/>
                <w:szCs w:val="16"/>
              </w:rPr>
              <w:t>V</w:t>
            </w:r>
            <w:r w:rsidR="00011CF4" w:rsidRPr="00B95D80">
              <w:rPr>
                <w:rFonts w:ascii="Arial" w:hAnsi="Arial" w:cs="Arial"/>
                <w:b/>
                <w:sz w:val="16"/>
                <w:szCs w:val="16"/>
              </w:rPr>
              <w:t xml:space="preserve"> Dipartimento</w:t>
            </w:r>
            <w:r w:rsidR="00F75C93" w:rsidRPr="00B95D80">
              <w:rPr>
                <w:rFonts w:ascii="Arial" w:hAnsi="Arial" w:cs="Arial"/>
                <w:b/>
                <w:sz w:val="16"/>
                <w:szCs w:val="16"/>
              </w:rPr>
              <w:t xml:space="preserve"> </w:t>
            </w:r>
            <w:r w:rsidR="00011CF4" w:rsidRPr="00B95D80">
              <w:rPr>
                <w:rFonts w:ascii="Arial" w:hAnsi="Arial" w:cs="Arial"/>
                <w:b/>
                <w:sz w:val="16"/>
                <w:szCs w:val="16"/>
              </w:rPr>
              <w:t>del Comune di Sorrento</w:t>
            </w:r>
            <w:r w:rsidR="002B375F" w:rsidRPr="00B95D80">
              <w:rPr>
                <w:rFonts w:ascii="Arial" w:hAnsi="Arial" w:cs="Arial"/>
                <w:b/>
                <w:sz w:val="16"/>
                <w:szCs w:val="16"/>
              </w:rPr>
              <w:t>;</w:t>
            </w:r>
          </w:p>
          <w:p w:rsidR="00B138CF" w:rsidRPr="00B95D80" w:rsidRDefault="0078136E" w:rsidP="00011CF4">
            <w:pPr>
              <w:spacing w:before="60" w:after="60"/>
              <w:rPr>
                <w:rFonts w:ascii="Arial" w:hAnsi="Arial" w:cs="Arial"/>
                <w:b/>
                <w:sz w:val="16"/>
                <w:szCs w:val="16"/>
              </w:rPr>
            </w:pPr>
            <w:r w:rsidRPr="00B95D80">
              <w:rPr>
                <w:rFonts w:ascii="Arial" w:hAnsi="Arial" w:cs="Arial"/>
                <w:b/>
                <w:sz w:val="16"/>
                <w:szCs w:val="16"/>
              </w:rPr>
              <w:t xml:space="preserve">Dirigente del </w:t>
            </w:r>
            <w:r w:rsidR="007500CD" w:rsidRPr="00B95D80">
              <w:rPr>
                <w:rFonts w:ascii="Arial" w:hAnsi="Arial" w:cs="Arial"/>
                <w:b/>
                <w:sz w:val="16"/>
                <w:szCs w:val="16"/>
              </w:rPr>
              <w:t xml:space="preserve">V </w:t>
            </w:r>
            <w:r w:rsidRPr="00B95D80">
              <w:rPr>
                <w:rFonts w:ascii="Arial" w:hAnsi="Arial" w:cs="Arial"/>
                <w:b/>
                <w:sz w:val="16"/>
                <w:szCs w:val="16"/>
              </w:rPr>
              <w:t>Dipartimento del Comune di Sorrento</w:t>
            </w:r>
          </w:p>
          <w:p w:rsidR="007500CD" w:rsidRPr="00B95D80" w:rsidRDefault="007500CD" w:rsidP="0010186D">
            <w:pPr>
              <w:spacing w:before="60" w:after="60"/>
              <w:rPr>
                <w:rFonts w:ascii="Arial" w:hAnsi="Arial" w:cs="Arial"/>
                <w:b/>
                <w:sz w:val="16"/>
                <w:szCs w:val="16"/>
              </w:rPr>
            </w:pPr>
            <w:r w:rsidRPr="00B95D80">
              <w:rPr>
                <w:rFonts w:ascii="Arial" w:hAnsi="Arial" w:cs="Arial"/>
                <w:b/>
                <w:sz w:val="16"/>
                <w:szCs w:val="16"/>
              </w:rPr>
              <w:t>Dott. Donato Sarno</w:t>
            </w:r>
          </w:p>
        </w:tc>
      </w:tr>
      <w:tr w:rsidR="00A23B3E"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FC70E3" w:rsidP="00670E8A">
            <w:pPr>
              <w:rPr>
                <w:rFonts w:ascii="Arial" w:hAnsi="Arial" w:cs="Arial"/>
                <w:sz w:val="16"/>
                <w:szCs w:val="16"/>
              </w:rPr>
            </w:pPr>
            <w:r w:rsidRPr="00D977C3">
              <w:rPr>
                <w:rFonts w:ascii="Arial" w:hAnsi="Arial" w:cs="Arial"/>
                <w:b/>
                <w:bCs/>
                <w:sz w:val="16"/>
                <w:szCs w:val="16"/>
              </w:rPr>
              <w:t xml:space="preserve">Tipo di </w:t>
            </w:r>
            <w:r w:rsidR="00EB3F37" w:rsidRPr="00D977C3">
              <w:rPr>
                <w:rFonts w:ascii="Arial" w:hAnsi="Arial" w:cs="Arial"/>
                <w:b/>
                <w:bCs/>
                <w:sz w:val="16"/>
                <w:szCs w:val="16"/>
              </w:rPr>
              <w:t>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B3F37" w:rsidRPr="00B95D80" w:rsidRDefault="00E0560E" w:rsidP="007500CD">
            <w:pPr>
              <w:spacing w:before="60" w:after="60"/>
              <w:jc w:val="both"/>
              <w:rPr>
                <w:rFonts w:ascii="Arial" w:hAnsi="Arial" w:cs="Arial"/>
                <w:sz w:val="16"/>
                <w:szCs w:val="16"/>
              </w:rPr>
            </w:pPr>
            <w:r w:rsidRPr="00B95D80">
              <w:rPr>
                <w:rFonts w:ascii="Arial" w:hAnsi="Arial" w:cs="Arial"/>
                <w:b/>
                <w:sz w:val="16"/>
                <w:szCs w:val="16"/>
              </w:rPr>
              <w:t xml:space="preserve">Procedura </w:t>
            </w:r>
            <w:r w:rsidR="007500CD" w:rsidRPr="00B95D80">
              <w:rPr>
                <w:rFonts w:ascii="Arial" w:hAnsi="Arial" w:cs="Arial"/>
                <w:b/>
                <w:sz w:val="16"/>
                <w:szCs w:val="16"/>
              </w:rPr>
              <w:t>aperta</w:t>
            </w:r>
            <w:r w:rsidR="00085BD4" w:rsidRPr="00B95D80">
              <w:rPr>
                <w:rFonts w:ascii="Arial" w:hAnsi="Arial" w:cs="Arial"/>
                <w:b/>
                <w:sz w:val="16"/>
                <w:szCs w:val="16"/>
              </w:rPr>
              <w:t xml:space="preserve"> su piattaforma di </w:t>
            </w:r>
            <w:proofErr w:type="spellStart"/>
            <w:r w:rsidR="00085BD4" w:rsidRPr="00B95D80">
              <w:rPr>
                <w:rFonts w:ascii="Arial" w:hAnsi="Arial" w:cs="Arial"/>
                <w:b/>
                <w:sz w:val="16"/>
                <w:szCs w:val="16"/>
              </w:rPr>
              <w:t>e-procurement</w:t>
            </w:r>
            <w:proofErr w:type="spellEnd"/>
            <w:r w:rsidR="00085BD4" w:rsidRPr="00B95D80">
              <w:rPr>
                <w:rFonts w:ascii="Arial" w:hAnsi="Arial" w:cs="Arial"/>
                <w:b/>
                <w:sz w:val="16"/>
                <w:szCs w:val="16"/>
              </w:rPr>
              <w:t xml:space="preserve"> TUTTOGARE</w:t>
            </w:r>
          </w:p>
        </w:tc>
      </w:tr>
      <w:tr w:rsidR="00A23B3E"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D23106"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w:t>
            </w:r>
            <w:r w:rsidR="00A23B3E" w:rsidRPr="00D977C3">
              <w:rPr>
                <w:rFonts w:ascii="Arial" w:hAnsi="Arial" w:cs="Arial"/>
                <w:b/>
                <w:bCs/>
                <w:sz w:val="16"/>
                <w:szCs w:val="16"/>
              </w:rPr>
              <w:t>riferimento attribuit</w:t>
            </w:r>
            <w:r w:rsidRPr="00D977C3">
              <w:rPr>
                <w:rFonts w:ascii="Arial" w:hAnsi="Arial" w:cs="Arial"/>
                <w:b/>
                <w:bCs/>
                <w:sz w:val="16"/>
                <w:szCs w:val="16"/>
              </w:rPr>
              <w:t>i</w:t>
            </w:r>
            <w:r w:rsidR="00A23B3E" w:rsidRPr="00D977C3">
              <w:rPr>
                <w:rFonts w:ascii="Arial" w:hAnsi="Arial" w:cs="Arial"/>
                <w:b/>
                <w:bCs/>
                <w:sz w:val="16"/>
                <w:szCs w:val="16"/>
              </w:rPr>
              <w:t xml:space="preserve"> al</w:t>
            </w:r>
            <w:r w:rsidRPr="00D977C3">
              <w:rPr>
                <w:rFonts w:ascii="Arial" w:hAnsi="Arial" w:cs="Arial"/>
                <w:b/>
                <w:bCs/>
                <w:sz w:val="16"/>
                <w:szCs w:val="16"/>
              </w:rPr>
              <w:t xml:space="preserve">l’intervento a cura della stazione appaltante </w:t>
            </w:r>
            <w:r w:rsidR="004D39EC" w:rsidRPr="00D977C3">
              <w:rPr>
                <w:rFonts w:ascii="Arial" w:hAnsi="Arial" w:cs="Arial"/>
                <w:b/>
                <w:bCs/>
                <w:sz w:val="16"/>
                <w:szCs w:val="16"/>
              </w:rPr>
              <w:t>interessata alla realizzazione dell’intervento</w:t>
            </w:r>
            <w:r w:rsidRPr="00D977C3">
              <w:rPr>
                <w:rFonts w:ascii="Arial" w:hAnsi="Arial" w:cs="Arial"/>
                <w:b/>
                <w:bCs/>
                <w:sz w:val="16"/>
                <w:szCs w:val="16"/>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7500CD" w:rsidRDefault="007500CD" w:rsidP="00F00963">
            <w:pPr>
              <w:widowControl w:val="0"/>
              <w:autoSpaceDE w:val="0"/>
              <w:autoSpaceDN w:val="0"/>
              <w:adjustRightInd w:val="0"/>
              <w:jc w:val="both"/>
              <w:rPr>
                <w:rFonts w:ascii="Arial" w:hAnsi="Arial" w:cs="Arial"/>
                <w:b/>
                <w:bCs/>
                <w:sz w:val="16"/>
                <w:szCs w:val="16"/>
              </w:rPr>
            </w:pPr>
            <w:r w:rsidRPr="007500CD">
              <w:rPr>
                <w:rFonts w:ascii="Arial" w:hAnsi="Arial" w:cs="Arial"/>
                <w:b/>
                <w:bCs/>
                <w:sz w:val="16"/>
                <w:szCs w:val="16"/>
              </w:rPr>
              <w:t xml:space="preserve">INDIVIDUAZIONE DELLA COMPAGNIA ASSICURATIVA CON CUI CONTRARRE POLIZZA DELLA DURATA </w:t>
            </w:r>
            <w:proofErr w:type="spellStart"/>
            <w:r w:rsidRPr="007500CD">
              <w:rPr>
                <w:rFonts w:ascii="Arial" w:hAnsi="Arial" w:cs="Arial"/>
                <w:b/>
                <w:bCs/>
                <w:sz w:val="16"/>
                <w:szCs w:val="16"/>
              </w:rPr>
              <w:t>DI</w:t>
            </w:r>
            <w:proofErr w:type="spellEnd"/>
            <w:r w:rsidRPr="007500CD">
              <w:rPr>
                <w:rFonts w:ascii="Arial" w:hAnsi="Arial" w:cs="Arial"/>
                <w:b/>
                <w:bCs/>
                <w:sz w:val="16"/>
                <w:szCs w:val="16"/>
              </w:rPr>
              <w:t xml:space="preserve"> 12 (DODICI) MESI NON RINNOVABILE  PER LA RESPONSABILITÀ CIVILE TERZI E VERSO PRESTATORI D’OPERA (RCT /RCO).</w:t>
            </w:r>
          </w:p>
          <w:p w:rsidR="00F00963" w:rsidRPr="00412292" w:rsidRDefault="003E6B1D" w:rsidP="00F00963">
            <w:pPr>
              <w:widowControl w:val="0"/>
              <w:autoSpaceDE w:val="0"/>
              <w:autoSpaceDN w:val="0"/>
              <w:adjustRightInd w:val="0"/>
              <w:jc w:val="both"/>
              <w:rPr>
                <w:rFonts w:ascii="Arial" w:hAnsi="Arial" w:cs="Arial"/>
                <w:b/>
                <w:sz w:val="16"/>
                <w:szCs w:val="16"/>
              </w:rPr>
            </w:pPr>
            <w:r w:rsidRPr="00412292">
              <w:rPr>
                <w:rFonts w:ascii="Arial" w:hAnsi="Arial" w:cs="Arial"/>
                <w:b/>
                <w:sz w:val="16"/>
                <w:szCs w:val="16"/>
              </w:rPr>
              <w:t>CIG:</w:t>
            </w:r>
            <w:r w:rsidR="00412292" w:rsidRPr="00412292">
              <w:t xml:space="preserve"> </w:t>
            </w:r>
            <w:r w:rsidR="00412292" w:rsidRPr="00412292">
              <w:rPr>
                <w:rFonts w:ascii="Arial" w:hAnsi="Arial" w:cs="Arial"/>
                <w:b/>
                <w:sz w:val="16"/>
                <w:szCs w:val="16"/>
              </w:rPr>
              <w:t>9143205B72</w:t>
            </w:r>
            <w:r w:rsidRPr="00412292">
              <w:rPr>
                <w:rFonts w:ascii="Arial" w:hAnsi="Arial" w:cs="Arial"/>
                <w:b/>
                <w:sz w:val="16"/>
                <w:szCs w:val="16"/>
              </w:rPr>
              <w:t xml:space="preserve"> </w:t>
            </w:r>
          </w:p>
          <w:p w:rsidR="00D23106" w:rsidRPr="00D977C3" w:rsidRDefault="00D23106" w:rsidP="007500CD">
            <w:pPr>
              <w:widowControl w:val="0"/>
              <w:autoSpaceDE w:val="0"/>
              <w:autoSpaceDN w:val="0"/>
              <w:adjustRightInd w:val="0"/>
              <w:jc w:val="both"/>
              <w:rPr>
                <w:rFonts w:ascii="Arial" w:hAnsi="Arial" w:cs="Arial"/>
                <w:sz w:val="16"/>
                <w:szCs w:val="16"/>
                <w:highlight w:val="yellow"/>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89"/>
        <w:gridCol w:w="4447"/>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895C21">
            <w:pPr>
              <w:spacing w:after="0"/>
              <w:jc w:val="both"/>
              <w:rPr>
                <w:rFonts w:ascii="Arial" w:hAnsi="Arial" w:cs="Arial"/>
                <w:sz w:val="16"/>
                <w:szCs w:val="16"/>
              </w:rPr>
            </w:pPr>
            <w:r w:rsidRPr="00D977C3">
              <w:rPr>
                <w:rFonts w:ascii="Arial" w:hAnsi="Arial" w:cs="Arial"/>
                <w:sz w:val="16"/>
                <w:szCs w:val="16"/>
              </w:rPr>
              <w:t>Si dichiara, così come risulta confermato anche a seguito dell’elaborazione del percorso PASSOE realizzato a cura del sottoscritto conc</w:t>
            </w:r>
            <w:r w:rsidR="00290126" w:rsidRPr="00D977C3">
              <w:rPr>
                <w:rFonts w:ascii="Arial" w:hAnsi="Arial" w:cs="Arial"/>
                <w:sz w:val="16"/>
                <w:szCs w:val="16"/>
              </w:rPr>
              <w:t>orrente che partecipa alla gara</w:t>
            </w:r>
            <w:r w:rsidRPr="00D977C3">
              <w:rPr>
                <w:rFonts w:ascii="Arial" w:hAnsi="Arial" w:cs="Arial"/>
                <w:sz w:val="16"/>
                <w:szCs w:val="16"/>
              </w:rPr>
              <w:t xml:space="preserve">, di aver effettuato la procedura di individuazione del codice PASSOE, nelle more dell’istituzione della “Banca dati nazionale degli operatori economici”, secondo quanto stabilito dall’ANAC, Autorità Nazionale Anticorruzione il 04/05/2016 con il proprio comunicato, avente per oggetto la “Deliberazione n. 157 del 17/02/2016-regime transitorio dell’utilizzo del sistema </w:t>
            </w:r>
            <w:proofErr w:type="spellStart"/>
            <w:r w:rsidRPr="00D977C3">
              <w:rPr>
                <w:rFonts w:ascii="Arial" w:hAnsi="Arial" w:cs="Arial"/>
                <w:b/>
                <w:sz w:val="16"/>
                <w:szCs w:val="16"/>
              </w:rPr>
              <w:t>AVCPass</w:t>
            </w:r>
            <w:proofErr w:type="spellEnd"/>
            <w:r w:rsidRPr="00D977C3">
              <w:rPr>
                <w:rFonts w:ascii="Arial" w:hAnsi="Arial" w:cs="Arial"/>
                <w:sz w:val="16"/>
                <w:szCs w:val="16"/>
              </w:rPr>
              <w:t xml:space="preserve">”? </w:t>
            </w:r>
          </w:p>
          <w:p w:rsidR="009059CD" w:rsidRPr="00D977C3" w:rsidRDefault="009059CD" w:rsidP="00385495">
            <w:pPr>
              <w:spacing w:after="0"/>
              <w:jc w:val="both"/>
              <w:rPr>
                <w:rFonts w:ascii="Arial" w:hAnsi="Arial" w:cs="Arial"/>
                <w:sz w:val="16"/>
                <w:szCs w:val="16"/>
              </w:rPr>
            </w:pPr>
            <w:r w:rsidRPr="00D977C3">
              <w:rPr>
                <w:rFonts w:ascii="Arial" w:hAnsi="Arial" w:cs="Arial"/>
                <w:sz w:val="16"/>
                <w:szCs w:val="16"/>
              </w:rPr>
              <w:t xml:space="preserve">Si dichiara che tale </w:t>
            </w:r>
            <w:r w:rsidRPr="00D977C3">
              <w:rPr>
                <w:rFonts w:ascii="Arial" w:hAnsi="Arial" w:cs="Arial"/>
                <w:b/>
                <w:sz w:val="16"/>
                <w:szCs w:val="16"/>
              </w:rPr>
              <w:t>PASSOE</w:t>
            </w:r>
            <w:r w:rsidRPr="00D977C3">
              <w:rPr>
                <w:rFonts w:ascii="Arial" w:hAnsi="Arial" w:cs="Arial"/>
                <w:sz w:val="16"/>
                <w:szCs w:val="16"/>
              </w:rPr>
              <w:t xml:space="preserve">, </w:t>
            </w:r>
            <w:r w:rsidR="00385495" w:rsidRPr="00D977C3">
              <w:rPr>
                <w:rFonts w:ascii="Arial" w:hAnsi="Arial" w:cs="Arial"/>
                <w:sz w:val="16"/>
                <w:szCs w:val="16"/>
              </w:rPr>
              <w:t xml:space="preserve">assegnato dal sistema dell’Autorità Anticorruzione, nel percorso telematico </w:t>
            </w:r>
            <w:proofErr w:type="spellStart"/>
            <w:r w:rsidR="00385495" w:rsidRPr="00D977C3">
              <w:rPr>
                <w:rFonts w:ascii="Arial" w:hAnsi="Arial" w:cs="Arial"/>
                <w:sz w:val="16"/>
                <w:szCs w:val="16"/>
              </w:rPr>
              <w:t>AVCPass</w:t>
            </w:r>
            <w:proofErr w:type="spellEnd"/>
            <w:r w:rsidRPr="00D977C3">
              <w:rPr>
                <w:rFonts w:ascii="Arial" w:hAnsi="Arial" w:cs="Arial"/>
                <w:sz w:val="16"/>
                <w:szCs w:val="16"/>
              </w:rPr>
              <w:t>, in ottemperanza all’art. 2, comma 3.2, delibera n. 111 del 20 dicembre 2012 all’AVCP</w:t>
            </w:r>
            <w:r w:rsidR="00385495" w:rsidRPr="00D977C3">
              <w:rPr>
                <w:rFonts w:ascii="Arial" w:hAnsi="Arial" w:cs="Arial"/>
                <w:sz w:val="16"/>
                <w:szCs w:val="16"/>
              </w:rPr>
              <w:t>,</w:t>
            </w:r>
            <w:r w:rsidRPr="00D977C3">
              <w:rPr>
                <w:rFonts w:ascii="Arial" w:hAnsi="Arial" w:cs="Arial"/>
                <w:sz w:val="16"/>
                <w:szCs w:val="16"/>
              </w:rPr>
              <w:t xml:space="preserve"> al fine della verifica dei requisiti, risulta avere i seguenti estremi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6235F7" w:rsidRPr="00D977C3" w:rsidRDefault="006235F7"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highlight w:val="cyan"/>
              </w:rPr>
            </w:pPr>
            <w:r w:rsidRPr="00D977C3">
              <w:rPr>
                <w:rFonts w:ascii="Arial" w:hAnsi="Arial" w:cs="Arial"/>
                <w:b/>
                <w:bCs/>
                <w:sz w:val="16"/>
                <w:szCs w:val="16"/>
              </w:rPr>
              <w:t xml:space="preserve">[ ] Sì </w:t>
            </w:r>
            <w:r w:rsidR="001A3635" w:rsidRPr="00D977C3">
              <w:rPr>
                <w:rFonts w:ascii="Arial" w:hAnsi="Arial" w:cs="Arial"/>
                <w:b/>
                <w:bCs/>
                <w:sz w:val="16"/>
                <w:szCs w:val="16"/>
              </w:rPr>
              <w:t xml:space="preserve">    [ ]  No </w:t>
            </w:r>
          </w:p>
          <w:p w:rsidR="006235F7" w:rsidRPr="00D977C3" w:rsidRDefault="006235F7" w:rsidP="00BB360E">
            <w:pPr>
              <w:pStyle w:val="Text1"/>
              <w:spacing w:before="0" w:after="0"/>
              <w:ind w:left="0"/>
              <w:rPr>
                <w:rFonts w:ascii="Arial" w:hAnsi="Arial" w:cs="Arial"/>
                <w:b/>
                <w:bCs/>
                <w:sz w:val="16"/>
                <w:szCs w:val="16"/>
              </w:rPr>
            </w:pPr>
          </w:p>
          <w:p w:rsidR="00161CEE" w:rsidRPr="00D977C3" w:rsidRDefault="00161CEE"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rPr>
            </w:pPr>
            <w:r w:rsidRPr="00D977C3">
              <w:rPr>
                <w:rFonts w:ascii="Arial" w:hAnsi="Arial" w:cs="Arial"/>
                <w:b/>
                <w:bCs/>
                <w:sz w:val="16"/>
                <w:szCs w:val="16"/>
              </w:rPr>
              <w:t>Riportare, qui appresso</w:t>
            </w:r>
            <w:r w:rsidR="00290126" w:rsidRPr="00D977C3">
              <w:rPr>
                <w:rFonts w:ascii="Arial" w:hAnsi="Arial" w:cs="Arial"/>
                <w:b/>
                <w:bCs/>
                <w:sz w:val="16"/>
                <w:szCs w:val="16"/>
              </w:rPr>
              <w:t xml:space="preserve"> gli estremi</w:t>
            </w:r>
            <w:r w:rsidRPr="00D977C3">
              <w:rPr>
                <w:rFonts w:ascii="Arial" w:hAnsi="Arial" w:cs="Arial"/>
                <w:b/>
                <w:bCs/>
                <w:sz w:val="16"/>
                <w:szCs w:val="16"/>
              </w:rPr>
              <w:t xml:space="preserve"> identificativi</w:t>
            </w:r>
            <w:r w:rsidR="009B2BDD" w:rsidRPr="00D977C3">
              <w:rPr>
                <w:rFonts w:ascii="Arial" w:hAnsi="Arial" w:cs="Arial"/>
                <w:b/>
                <w:bCs/>
                <w:sz w:val="16"/>
                <w:szCs w:val="16"/>
              </w:rPr>
              <w:t xml:space="preserve"> del</w:t>
            </w:r>
          </w:p>
          <w:p w:rsidR="00B10FA1" w:rsidRPr="00D977C3" w:rsidRDefault="009059CD" w:rsidP="000A1736">
            <w:pPr>
              <w:pStyle w:val="Text1"/>
              <w:spacing w:before="0" w:after="0"/>
              <w:ind w:left="0"/>
              <w:rPr>
                <w:rFonts w:ascii="Arial" w:hAnsi="Arial" w:cs="Arial"/>
                <w:b/>
                <w:bCs/>
                <w:sz w:val="16"/>
                <w:szCs w:val="16"/>
              </w:rPr>
            </w:pPr>
            <w:r w:rsidRPr="00D977C3">
              <w:rPr>
                <w:rFonts w:ascii="Arial" w:hAnsi="Arial" w:cs="Arial"/>
                <w:b/>
                <w:bCs/>
                <w:sz w:val="16"/>
                <w:szCs w:val="16"/>
              </w:rPr>
              <w:t xml:space="preserve">Codice </w:t>
            </w:r>
            <w:proofErr w:type="spellStart"/>
            <w:r w:rsidRPr="00D977C3">
              <w:rPr>
                <w:rFonts w:ascii="Arial" w:hAnsi="Arial" w:cs="Arial"/>
                <w:b/>
                <w:bCs/>
                <w:sz w:val="16"/>
                <w:szCs w:val="16"/>
              </w:rPr>
              <w:t>Passoe</w:t>
            </w:r>
            <w:proofErr w:type="spellEnd"/>
            <w:r w:rsidRPr="00D977C3">
              <w:rPr>
                <w:rFonts w:ascii="Arial" w:hAnsi="Arial" w:cs="Arial"/>
                <w:b/>
                <w:bCs/>
                <w:sz w:val="16"/>
                <w:szCs w:val="16"/>
              </w:rPr>
              <w:t>: ____________________________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lastRenderedPageBreak/>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07182B" w:rsidRPr="00D977C3" w:rsidRDefault="0007182B"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p w:rsidR="00F75DE9" w:rsidRPr="00D977C3" w:rsidRDefault="00F75DE9" w:rsidP="00B55C3D">
            <w:pPr>
              <w:pStyle w:val="Paragrafoelenco"/>
              <w:ind w:left="0"/>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 xml:space="preserve">il legale rappresentante </w:t>
            </w:r>
            <w:r w:rsidRPr="009453D4">
              <w:rPr>
                <w:rFonts w:ascii="Arial" w:hAnsi="Arial" w:cs="Arial"/>
                <w:sz w:val="14"/>
                <w:szCs w:val="14"/>
                <w:u w:val="single"/>
              </w:rPr>
              <w:lastRenderedPageBreak/>
              <w:t>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BA13CC" w:rsidRPr="00616B81" w:rsidRDefault="00BA13CC" w:rsidP="009E1FA2">
            <w:pPr>
              <w:pStyle w:val="NormalLeft"/>
              <w:numPr>
                <w:ilvl w:val="0"/>
                <w:numId w:val="16"/>
              </w:numPr>
              <w:spacing w:before="0" w:after="0"/>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in una delle seguenti situazioni ?</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lastRenderedPageBreak/>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lastRenderedPageBreak/>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 xml:space="preserve">Si trova rispetto ad un altro partecipante alla medesima </w:t>
            </w:r>
            <w:r w:rsidRPr="00616B81">
              <w:rPr>
                <w:rFonts w:ascii="Arial" w:hAnsi="Arial" w:cs="Arial"/>
                <w:sz w:val="16"/>
                <w:szCs w:val="16"/>
              </w:rPr>
              <w:lastRenderedPageBreak/>
              <w:t>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lastRenderedPageBreak/>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 xml:space="preserve">Se la documentazione pertinente è disponibile </w:t>
            </w:r>
            <w:r w:rsidRPr="007415FE">
              <w:rPr>
                <w:rFonts w:ascii="Arial" w:hAnsi="Arial" w:cs="Arial"/>
                <w:sz w:val="16"/>
                <w:szCs w:val="16"/>
              </w:rPr>
              <w:lastRenderedPageBreak/>
              <w:t>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lastRenderedPageBreak/>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 xml:space="preserve">(indirizzo web, autorità o organismo di emanazione, </w:t>
            </w:r>
            <w:r w:rsidRPr="007415FE">
              <w:rPr>
                <w:rFonts w:ascii="Arial" w:hAnsi="Arial" w:cs="Arial"/>
                <w:sz w:val="16"/>
                <w:szCs w:val="16"/>
              </w:rPr>
              <w:lastRenderedPageBreak/>
              <w:t>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9059CD" w:rsidRPr="007415FE" w:rsidRDefault="009059CD" w:rsidP="00234168">
            <w:pPr>
              <w:spacing w:before="0" w:after="0"/>
              <w:rPr>
                <w:rFonts w:ascii="Arial" w:hAnsi="Arial" w:cs="Arial"/>
                <w:sz w:val="16"/>
                <w:szCs w:val="16"/>
              </w:rPr>
            </w:pPr>
            <w:r w:rsidRPr="007415FE">
              <w:rPr>
                <w:rFonts w:ascii="Arial" w:hAnsi="Arial" w:cs="Arial"/>
                <w:b/>
                <w:sz w:val="16"/>
                <w:szCs w:val="16"/>
              </w:rPr>
              <w:t>e/o,</w:t>
            </w:r>
          </w:p>
          <w:p w:rsidR="007415FE" w:rsidRDefault="009059CD" w:rsidP="007415FE">
            <w:pPr>
              <w:spacing w:before="0" w:after="0"/>
              <w:ind w:left="284" w:hanging="284"/>
              <w:jc w:val="both"/>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w:t>
            </w:r>
            <w:r w:rsidRPr="007415FE">
              <w:rPr>
                <w:rFonts w:ascii="Arial" w:hAnsi="Arial" w:cs="Arial"/>
                <w:sz w:val="16"/>
                <w:szCs w:val="16"/>
              </w:rPr>
              <w:lastRenderedPageBreak/>
              <w:t xml:space="preserve">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ind w:left="426" w:hanging="426"/>
              <w:rPr>
                <w:sz w:val="16"/>
                <w:szCs w:val="16"/>
              </w:rPr>
            </w:pPr>
            <w:r w:rsidRPr="007415FE">
              <w:rPr>
                <w:rFonts w:ascii="Arial" w:hAnsi="Arial" w:cs="Arial"/>
                <w:sz w:val="16"/>
                <w:szCs w:val="16"/>
              </w:rPr>
              <w:t xml:space="preserve">1b)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426" w:hanging="426"/>
              <w:jc w:val="both"/>
              <w:rPr>
                <w:sz w:val="16"/>
                <w:szCs w:val="16"/>
              </w:rPr>
            </w:pPr>
            <w:r w:rsidRPr="007415FE">
              <w:rPr>
                <w:rFonts w:ascii="Arial" w:hAnsi="Arial" w:cs="Arial"/>
                <w:sz w:val="16"/>
                <w:szCs w:val="16"/>
              </w:rPr>
              <w:t xml:space="preserve">7) L’operatore economico potrà applicare durante l’esecuzione dell’appalto le seguenti </w:t>
            </w:r>
            <w:r w:rsidRPr="007415FE">
              <w:rPr>
                <w:rFonts w:ascii="Arial" w:hAnsi="Arial" w:cs="Arial"/>
                <w:b/>
                <w:sz w:val="16"/>
                <w:szCs w:val="16"/>
              </w:rPr>
              <w:t>misure di gestione ambientale</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426" w:hanging="426"/>
              <w:jc w:val="both"/>
              <w:rPr>
                <w:sz w:val="16"/>
                <w:szCs w:val="16"/>
              </w:rPr>
            </w:pPr>
            <w:r w:rsidRPr="007415FE">
              <w:rPr>
                <w:rFonts w:ascii="Arial" w:hAnsi="Arial" w:cs="Arial"/>
                <w:sz w:val="16"/>
                <w:szCs w:val="16"/>
              </w:rPr>
              <w:t>8) L’</w:t>
            </w:r>
            <w:r w:rsidRPr="007415FE">
              <w:rPr>
                <w:rFonts w:ascii="Arial" w:hAnsi="Arial" w:cs="Arial"/>
                <w:b/>
                <w:sz w:val="16"/>
                <w:szCs w:val="16"/>
              </w:rPr>
              <w:t>organico medio annuo</w:t>
            </w:r>
            <w:r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lastRenderedPageBreak/>
              <w:t>9) Per l’esecuzione dell’appalto l’operatore economico disporrà dell’</w:t>
            </w:r>
            <w:r w:rsidRPr="007415FE">
              <w:rPr>
                <w:rFonts w:ascii="Arial" w:hAnsi="Arial" w:cs="Arial"/>
                <w:b/>
                <w:sz w:val="16"/>
                <w:szCs w:val="16"/>
              </w:rPr>
              <w:t>attrezzatura, del materiale e dell’equipaggiamento tecnico</w:t>
            </w:r>
            <w:r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6"/>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hd w:val="clear" w:color="auto" w:fill="FFFFFF"/>
              <w:rPr>
                <w:rFonts w:ascii="Arial" w:hAnsi="Arial" w:cs="Arial"/>
                <w:sz w:val="16"/>
                <w:szCs w:val="16"/>
              </w:rPr>
            </w:pPr>
            <w:r w:rsidRPr="007415FE">
              <w:rPr>
                <w:rFonts w:ascii="Arial" w:hAnsi="Arial" w:cs="Arial"/>
                <w:sz w:val="16"/>
                <w:szCs w:val="16"/>
              </w:rPr>
              <w:t xml:space="preserve">11)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A4D15">
            <w:pPr>
              <w:spacing w:before="0" w:after="0"/>
              <w:ind w:left="426" w:hanging="426"/>
              <w:rPr>
                <w:rFonts w:ascii="Arial" w:hAnsi="Arial" w:cs="Arial"/>
                <w:sz w:val="16"/>
                <w:szCs w:val="16"/>
              </w:rPr>
            </w:pPr>
            <w:r w:rsidRPr="007415FE">
              <w:rPr>
                <w:rFonts w:ascii="Arial" w:hAnsi="Arial" w:cs="Arial"/>
                <w:sz w:val="16"/>
                <w:szCs w:val="16"/>
              </w:rPr>
              <w:t xml:space="preserve">12)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b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350D7E">
            <w:pPr>
              <w:pStyle w:val="Paragrafoelenco1"/>
              <w:ind w:left="20"/>
              <w:jc w:val="both"/>
              <w:rPr>
                <w:color w:val="000000"/>
                <w:sz w:val="16"/>
                <w:szCs w:val="16"/>
              </w:rPr>
            </w:pPr>
            <w:r w:rsidRPr="007415FE">
              <w:rPr>
                <w:rFonts w:ascii="Arial" w:hAnsi="Arial" w:cs="Arial"/>
                <w:color w:val="000000"/>
                <w:sz w:val="16"/>
                <w:szCs w:val="16"/>
              </w:rPr>
              <w:t xml:space="preserve">13)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 xml:space="preserve">D: SISTEMI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garanzia della qualità e norme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0A17BA">
        <w:trPr>
          <w:trHeight w:val="89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0A17BA">
        <w:trPr>
          <w:trHeight w:val="502"/>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lastRenderedPageBreak/>
              <w:t>In caso negativo</w:t>
            </w:r>
            <w:r w:rsidRPr="007415FE">
              <w:rPr>
                <w:rFonts w:ascii="Arial" w:hAnsi="Arial" w:cs="Arial"/>
                <w:w w:val="0"/>
                <w:sz w:val="16"/>
                <w:szCs w:val="16"/>
              </w:rPr>
              <w:t>, spiegare perché e precisare di quali altri mezzi di prova relativi al programma di garanzia della qualità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rPr>
          <w:trHeight w:val="67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0A17BA">
        <w:trPr>
          <w:trHeight w:val="81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1D1612" w:rsidRDefault="001D1612" w:rsidP="007B5DB6">
      <w:pPr>
        <w:spacing w:before="0" w:after="0"/>
        <w:jc w:val="center"/>
        <w:rPr>
          <w:b/>
          <w:sz w:val="19"/>
          <w:szCs w:val="19"/>
          <w:u w:val="single"/>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3073D6" w:rsidRPr="00074909" w:rsidTr="00853E94">
        <w:trPr>
          <w:trHeight w:val="33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55075C" w:rsidRPr="00D977C3" w:rsidRDefault="0055075C" w:rsidP="002D0B96">
            <w:pPr>
              <w:spacing w:before="0" w:after="0"/>
              <w:jc w:val="both"/>
              <w:rPr>
                <w:rFonts w:ascii="Arial" w:hAnsi="Arial" w:cs="Arial"/>
                <w:i/>
                <w:sz w:val="16"/>
                <w:szCs w:val="16"/>
              </w:rPr>
            </w:pPr>
          </w:p>
          <w:p w:rsidR="0055075C" w:rsidRPr="00D977C3" w:rsidRDefault="0055075C" w:rsidP="0055075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i rispondere ai seguenti due cumulativi quesiti:</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la propria adesione alle clausole del protocollo di legalità e la ESPRESSA ACCETTAZIONE di tutte le quindici clausole, e ciascuna delle quindici clausole del Protocollo di legalità stipulato tra la Prefettura di Napoli ed il Comune di Sorrento in data 26 APRILE 2021, in riferimento all’articolo 2, comma 2, prima parte del Protocollo di legalità?</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C4181F" w:rsidRPr="00853E94" w:rsidRDefault="0055075C" w:rsidP="00853E94">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1C5453" w:rsidRDefault="001C5453" w:rsidP="00615B5E">
            <w:pPr>
              <w:spacing w:before="0" w:after="0"/>
              <w:rPr>
                <w:rFonts w:ascii="Arial" w:hAnsi="Arial" w:cs="Arial"/>
                <w:b/>
                <w:sz w:val="18"/>
                <w:szCs w:val="18"/>
              </w:rPr>
            </w:pPr>
          </w:p>
          <w:p w:rsidR="00BC590D" w:rsidRPr="00873295" w:rsidRDefault="00BC590D"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r w:rsidRPr="00853E94">
              <w:rPr>
                <w:rFonts w:ascii="Arial" w:hAnsi="Arial" w:cs="Arial"/>
                <w:sz w:val="16"/>
                <w:szCs w:val="16"/>
              </w:rPr>
              <w:t>[ ] Sì   [ ] No</w:t>
            </w:r>
          </w:p>
          <w:p w:rsidR="00F30690" w:rsidRPr="00873295" w:rsidRDefault="00F30690" w:rsidP="00615B5E">
            <w:pPr>
              <w:spacing w:before="0" w:after="0"/>
              <w:rPr>
                <w:rFonts w:ascii="Arial" w:hAnsi="Arial" w:cs="Arial"/>
                <w:b/>
                <w:color w:val="FF0000"/>
                <w:sz w:val="14"/>
                <w:szCs w:val="16"/>
              </w:rPr>
            </w:pPr>
          </w:p>
        </w:tc>
      </w:tr>
      <w:tr w:rsidR="00615B5E" w:rsidRPr="00074909" w:rsidTr="00526212">
        <w:trPr>
          <w:trHeight w:val="66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615B5E" w:rsidRPr="00D977C3" w:rsidRDefault="002D0B96" w:rsidP="00615B5E">
            <w:pPr>
              <w:spacing w:before="0" w:after="0"/>
              <w:jc w:val="both"/>
              <w:rPr>
                <w:rFonts w:ascii="Arial" w:hAnsi="Arial" w:cs="Arial"/>
                <w:i/>
                <w:sz w:val="16"/>
                <w:szCs w:val="16"/>
              </w:rPr>
            </w:pPr>
            <w:r w:rsidRPr="00D977C3">
              <w:rPr>
                <w:rFonts w:ascii="Arial" w:hAnsi="Arial" w:cs="Arial"/>
                <w:i/>
                <w:sz w:val="16"/>
                <w:szCs w:val="16"/>
              </w:rPr>
              <w:t xml:space="preserve">Inoltre al fine di consentire alla stazione appaltante di effettuare le verifiche ed accertamenti in materia di documentazione antimafia il concorrente è tenuto a fornire </w:t>
            </w:r>
            <w:r w:rsidR="00615B5E" w:rsidRPr="00D977C3">
              <w:rPr>
                <w:rFonts w:ascii="Arial" w:hAnsi="Arial" w:cs="Arial"/>
                <w:i/>
                <w:sz w:val="16"/>
                <w:szCs w:val="16"/>
              </w:rPr>
              <w:t xml:space="preserve">le risposte </w:t>
            </w:r>
            <w:r w:rsidR="003934BE" w:rsidRPr="00D977C3">
              <w:rPr>
                <w:rFonts w:ascii="Arial" w:hAnsi="Arial" w:cs="Arial"/>
                <w:i/>
                <w:sz w:val="16"/>
                <w:szCs w:val="16"/>
              </w:rPr>
              <w:t xml:space="preserve">- e comunicare le notizie richieste - </w:t>
            </w:r>
            <w:r w:rsidR="00615B5E" w:rsidRPr="00D977C3">
              <w:rPr>
                <w:rFonts w:ascii="Arial" w:hAnsi="Arial" w:cs="Arial"/>
                <w:i/>
                <w:sz w:val="16"/>
                <w:szCs w:val="16"/>
              </w:rPr>
              <w:t>ai quesiti di cui al presente riquadro:</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bCs/>
                <w:sz w:val="16"/>
                <w:szCs w:val="16"/>
              </w:rPr>
            </w:pPr>
            <w:r w:rsidRPr="00D977C3">
              <w:rPr>
                <w:rFonts w:ascii="Arial" w:hAnsi="Arial" w:cs="Arial"/>
                <w:sz w:val="16"/>
                <w:szCs w:val="16"/>
              </w:rPr>
              <w:t xml:space="preserve">Si dichiara </w:t>
            </w:r>
            <w:r w:rsidRPr="00D977C3">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r w:rsidRPr="00D977C3">
              <w:rPr>
                <w:rFonts w:ascii="Arial" w:hAnsi="Arial" w:cs="Arial"/>
                <w:sz w:val="16"/>
                <w:szCs w:val="16"/>
              </w:rPr>
              <w:t xml:space="preserve">Si dichiara che </w:t>
            </w:r>
            <w:r w:rsidRPr="00D977C3">
              <w:rPr>
                <w:rFonts w:ascii="Arial" w:hAnsi="Arial" w:cs="Arial"/>
                <w:bCs/>
                <w:sz w:val="16"/>
                <w:szCs w:val="16"/>
              </w:rPr>
              <w:t>le generalità dei propri familiari conviventi sono le seguenti:</w:t>
            </w:r>
          </w:p>
          <w:p w:rsidR="00615B5E" w:rsidRPr="00D977C3" w:rsidRDefault="00615B5E" w:rsidP="00615B5E">
            <w:pPr>
              <w:spacing w:before="0" w:after="0"/>
              <w:jc w:val="both"/>
              <w:rPr>
                <w:rFonts w:ascii="Arial" w:hAnsi="Arial" w:cs="Arial"/>
                <w:bCs/>
                <w:sz w:val="16"/>
                <w:szCs w:val="16"/>
              </w:rPr>
            </w:pPr>
            <w:r w:rsidRPr="00D977C3">
              <w:rPr>
                <w:rFonts w:ascii="Arial" w:hAnsi="Arial" w:cs="Arial"/>
                <w:bCs/>
                <w:sz w:val="16"/>
                <w:szCs w:val="16"/>
              </w:rPr>
              <w:t xml:space="preserve">(Nel riquadro di cui alla colonna a fianco riportare esattamente e puntualmente i seguenti elementi: </w:t>
            </w:r>
            <w:r w:rsidRPr="00D977C3">
              <w:rPr>
                <w:rFonts w:ascii="Arial" w:hAnsi="Arial" w:cs="Arial"/>
                <w:bCs/>
                <w:sz w:val="16"/>
                <w:szCs w:val="16"/>
                <w:u w:val="single"/>
              </w:rPr>
              <w:lastRenderedPageBreak/>
              <w:t>Nome/Cognome/Luogo/data di nascita, residenza, e codice fiscale</w:t>
            </w:r>
            <w:r w:rsidRPr="00D977C3">
              <w:rPr>
                <w:rFonts w:ascii="Arial" w:hAnsi="Arial" w:cs="Arial"/>
                <w:bCs/>
                <w:sz w:val="16"/>
                <w:szCs w:val="16"/>
              </w:rPr>
              <w:t>)</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Default="00615B5E"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Pr="00D977C3"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615B5E" w:rsidRPr="00D977C3" w:rsidRDefault="00615B5E" w:rsidP="00615B5E">
            <w:pPr>
              <w:spacing w:before="0" w:after="0"/>
              <w:jc w:val="both"/>
              <w:rPr>
                <w:rFonts w:ascii="Arial" w:hAnsi="Arial" w:cs="Arial"/>
                <w:i/>
                <w:sz w:val="16"/>
                <w:szCs w:val="16"/>
              </w:rPr>
            </w:pPr>
            <w:r w:rsidRPr="00D977C3">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159/2011 e successive modifiche ed integrazioni.]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center"/>
              <w:rPr>
                <w:rFonts w:ascii="Arial" w:hAnsi="Arial" w:cs="Arial"/>
                <w:i/>
                <w:sz w:val="16"/>
                <w:szCs w:val="16"/>
              </w:rPr>
            </w:pPr>
            <w:r w:rsidRPr="00D977C3">
              <w:rPr>
                <w:rFonts w:ascii="Arial" w:hAnsi="Arial" w:cs="Arial"/>
                <w:b/>
                <w:i/>
                <w:sz w:val="16"/>
                <w:szCs w:val="16"/>
              </w:rPr>
              <w:t>In alternativa</w:t>
            </w:r>
            <w:r w:rsidRPr="00D977C3">
              <w:rPr>
                <w:rFonts w:ascii="Arial" w:hAnsi="Arial" w:cs="Arial"/>
                <w:i/>
                <w:sz w:val="16"/>
                <w:szCs w:val="16"/>
              </w:rPr>
              <w:t>:</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Si dichiara di non avere familiari conviventi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b/>
                <w:sz w:val="16"/>
                <w:szCs w:val="16"/>
              </w:rPr>
              <w:t>NOTE A CHIARIMENTO:</w:t>
            </w:r>
            <w:r w:rsidRPr="00D977C3">
              <w:rPr>
                <w:rFonts w:ascii="Arial" w:hAnsi="Arial" w:cs="Arial"/>
                <w:sz w:val="16"/>
                <w:szCs w:val="16"/>
              </w:rPr>
              <w:t xml:space="preserve"> </w:t>
            </w: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 xml:space="preserve">1°) Si precisa che l’indicazione dei familiari conviventi deve essere resa </w:t>
            </w:r>
            <w:r w:rsidRPr="00D977C3">
              <w:rPr>
                <w:rFonts w:ascii="Arial" w:hAnsi="Arial" w:cs="Arial"/>
                <w:b/>
                <w:sz w:val="16"/>
                <w:szCs w:val="16"/>
              </w:rPr>
              <w:t>in relazione ai soli soggetti conviventi che hanno la maggio</w:t>
            </w:r>
            <w:r w:rsidR="000C7000" w:rsidRPr="00D977C3">
              <w:rPr>
                <w:rFonts w:ascii="Arial" w:hAnsi="Arial" w:cs="Arial"/>
                <w:b/>
                <w:sz w:val="16"/>
                <w:szCs w:val="16"/>
              </w:rPr>
              <w:t>re età</w:t>
            </w:r>
            <w:r w:rsidR="000C7000" w:rsidRPr="00D977C3">
              <w:rPr>
                <w:rFonts w:ascii="Arial" w:hAnsi="Arial" w:cs="Arial"/>
                <w:sz w:val="16"/>
                <w:szCs w:val="16"/>
              </w:rPr>
              <w:t xml:space="preserve"> (dai diciottenni in poi) ai sensi e per gli effetti di quanto previsto dall’articolo 85, comma 3 del D. </w:t>
            </w:r>
            <w:proofErr w:type="spellStart"/>
            <w:r w:rsidR="000C7000" w:rsidRPr="00D977C3">
              <w:rPr>
                <w:rFonts w:ascii="Arial" w:hAnsi="Arial" w:cs="Arial"/>
                <w:sz w:val="16"/>
                <w:szCs w:val="16"/>
              </w:rPr>
              <w:t>Lgs</w:t>
            </w:r>
            <w:proofErr w:type="spellEnd"/>
            <w:r w:rsidR="000C7000" w:rsidRPr="00D977C3">
              <w:rPr>
                <w:rFonts w:ascii="Arial" w:hAnsi="Arial" w:cs="Arial"/>
                <w:sz w:val="16"/>
                <w:szCs w:val="16"/>
              </w:rPr>
              <w:t xml:space="preserve">. </w:t>
            </w:r>
            <w:proofErr w:type="spellStart"/>
            <w:r w:rsidR="000C7000" w:rsidRPr="00D977C3">
              <w:rPr>
                <w:rFonts w:ascii="Arial" w:hAnsi="Arial" w:cs="Arial"/>
                <w:sz w:val="16"/>
                <w:szCs w:val="16"/>
              </w:rPr>
              <w:t>n°</w:t>
            </w:r>
            <w:proofErr w:type="spellEnd"/>
            <w:r w:rsidR="000C7000" w:rsidRPr="00D977C3">
              <w:rPr>
                <w:rFonts w:ascii="Arial" w:hAnsi="Arial" w:cs="Arial"/>
                <w:sz w:val="16"/>
                <w:szCs w:val="16"/>
              </w:rPr>
              <w:t xml:space="preserve"> 159 del 6.9.2011 e ss. mm. ed </w:t>
            </w:r>
            <w:proofErr w:type="spellStart"/>
            <w:r w:rsidR="000C7000" w:rsidRPr="00D977C3">
              <w:rPr>
                <w:rFonts w:ascii="Arial" w:hAnsi="Arial" w:cs="Arial"/>
                <w:sz w:val="16"/>
                <w:szCs w:val="16"/>
              </w:rPr>
              <w:t>ii</w:t>
            </w:r>
            <w:proofErr w:type="spellEnd"/>
            <w:r w:rsidR="000C7000" w:rsidRPr="00D977C3">
              <w:rPr>
                <w:rFonts w:ascii="Arial" w:hAnsi="Arial" w:cs="Arial"/>
                <w:sz w:val="16"/>
                <w:szCs w:val="16"/>
              </w:rPr>
              <w:t>;</w:t>
            </w:r>
          </w:p>
          <w:p w:rsidR="00615B5E" w:rsidRPr="00D977C3" w:rsidRDefault="00615B5E" w:rsidP="00615B5E">
            <w:pPr>
              <w:spacing w:before="0" w:after="0"/>
              <w:jc w:val="both"/>
              <w:rPr>
                <w:rFonts w:ascii="Arial" w:hAnsi="Arial" w:cs="Arial"/>
                <w:b/>
                <w:sz w:val="16"/>
                <w:szCs w:val="16"/>
              </w:rPr>
            </w:pPr>
            <w:r w:rsidRPr="00D977C3">
              <w:rPr>
                <w:rFonts w:ascii="Arial" w:hAnsi="Arial" w:cs="Arial"/>
                <w:sz w:val="16"/>
                <w:szCs w:val="16"/>
              </w:rPr>
              <w:t>2°) Si precisa ancora che l’indicazione dei familiari conviventi va resa con specifico riferimento ad ogni soggetto indicato al comma 3 dell’articolo 80</w:t>
            </w:r>
            <w:r w:rsidR="000C7000" w:rsidRPr="00D977C3">
              <w:rPr>
                <w:rFonts w:ascii="Arial" w:hAnsi="Arial" w:cs="Arial"/>
                <w:sz w:val="16"/>
                <w:szCs w:val="16"/>
              </w:rPr>
              <w:t xml:space="preserve"> del Codice degli appalti pubblici</w:t>
            </w:r>
            <w:r w:rsidRPr="00D977C3">
              <w:rPr>
                <w:rFonts w:ascii="Arial" w:hAnsi="Arial" w:cs="Arial"/>
                <w:sz w:val="16"/>
                <w:szCs w:val="16"/>
              </w:rPr>
              <w:t>, che abbia od appartenga ad un proprio nucleo familiare</w:t>
            </w:r>
            <w:r w:rsidRPr="00D977C3">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color w:val="FF0000"/>
                <w:sz w:val="18"/>
                <w:szCs w:val="18"/>
              </w:rPr>
            </w:pPr>
            <w:r w:rsidRPr="00853E94">
              <w:rPr>
                <w:rFonts w:ascii="Arial" w:hAnsi="Arial" w:cs="Arial"/>
                <w:sz w:val="16"/>
                <w:szCs w:val="16"/>
              </w:rPr>
              <w:t>Nome/</w:t>
            </w:r>
            <w:r w:rsidRPr="00853E94">
              <w:rPr>
                <w:rFonts w:ascii="Arial" w:hAnsi="Arial" w:cs="Arial"/>
                <w:bCs/>
                <w:sz w:val="16"/>
                <w:szCs w:val="16"/>
              </w:rPr>
              <w:t>Cognome/Luogo</w:t>
            </w:r>
            <w:r w:rsidR="000C7000" w:rsidRPr="00853E94">
              <w:rPr>
                <w:rFonts w:ascii="Arial" w:hAnsi="Arial" w:cs="Arial"/>
                <w:bCs/>
                <w:sz w:val="16"/>
                <w:szCs w:val="16"/>
              </w:rPr>
              <w:t xml:space="preserve">/data di nascita, residenza e Cod. </w:t>
            </w:r>
            <w:r w:rsidR="000C7000" w:rsidRPr="00853E94">
              <w:rPr>
                <w:rFonts w:ascii="Arial" w:hAnsi="Arial" w:cs="Arial"/>
                <w:bCs/>
                <w:sz w:val="16"/>
                <w:szCs w:val="16"/>
              </w:rPr>
              <w:lastRenderedPageBreak/>
              <w:t xml:space="preserve">Fiscale </w:t>
            </w:r>
            <w:r w:rsidRPr="00853E94">
              <w:rPr>
                <w:rFonts w:ascii="Arial" w:hAnsi="Arial" w:cs="Arial"/>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000" w:rsidRPr="00853E94">
              <w:rPr>
                <w:rFonts w:ascii="Arial" w:hAnsi="Arial" w:cs="Arial"/>
                <w:bCs/>
                <w:sz w:val="16"/>
                <w:szCs w:val="16"/>
              </w:rPr>
              <w:t>______</w:t>
            </w:r>
            <w:r w:rsidRPr="00853E94">
              <w:rPr>
                <w:rFonts w:ascii="Arial" w:hAnsi="Arial" w:cs="Arial"/>
                <w:color w:val="FF0000"/>
                <w:sz w:val="18"/>
                <w:szCs w:val="18"/>
              </w:rPr>
              <w:t xml:space="preserve"> </w:t>
            </w:r>
          </w:p>
          <w:p w:rsidR="00615B5E" w:rsidRPr="00873295" w:rsidRDefault="00615B5E" w:rsidP="00F30690">
            <w:pPr>
              <w:spacing w:before="0" w:after="0"/>
              <w:rPr>
                <w:rFonts w:ascii="Arial" w:hAnsi="Arial" w:cs="Arial"/>
                <w:b/>
                <w:sz w:val="14"/>
                <w:szCs w:val="16"/>
              </w:rPr>
            </w:pPr>
          </w:p>
          <w:p w:rsidR="00615B5E" w:rsidRDefault="00615B5E" w:rsidP="00615B5E">
            <w:pPr>
              <w:rPr>
                <w:rFonts w:ascii="Arial" w:hAnsi="Arial" w:cs="Arial"/>
                <w:sz w:val="14"/>
                <w:szCs w:val="16"/>
              </w:rPr>
            </w:pPr>
          </w:p>
          <w:p w:rsidR="005914E5" w:rsidRDefault="005914E5" w:rsidP="00615B5E">
            <w:pPr>
              <w:rPr>
                <w:rFonts w:ascii="Arial" w:hAnsi="Arial" w:cs="Arial"/>
                <w:sz w:val="14"/>
                <w:szCs w:val="16"/>
              </w:rPr>
            </w:pPr>
          </w:p>
          <w:p w:rsidR="00161CEE" w:rsidRDefault="00161CEE" w:rsidP="00615B5E">
            <w:pPr>
              <w:rPr>
                <w:rFonts w:ascii="Arial" w:hAnsi="Arial" w:cs="Arial"/>
                <w:sz w:val="14"/>
                <w:szCs w:val="16"/>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rPr>
                <w:rFonts w:ascii="Arial" w:hAnsi="Arial" w:cs="Arial"/>
                <w:sz w:val="14"/>
                <w:szCs w:val="16"/>
              </w:rPr>
            </w:pPr>
          </w:p>
          <w:p w:rsidR="00615B5E" w:rsidRPr="00873295" w:rsidRDefault="00615B5E" w:rsidP="00615B5E">
            <w:pPr>
              <w:rPr>
                <w:rFonts w:ascii="Arial" w:hAnsi="Arial" w:cs="Arial"/>
                <w:sz w:val="14"/>
                <w:szCs w:val="16"/>
              </w:rPr>
            </w:pPr>
          </w:p>
        </w:tc>
      </w:tr>
      <w:tr w:rsidR="003073D6"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lastRenderedPageBreak/>
              <w:t xml:space="preserve">Si dichiara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6034B" w:rsidRDefault="003073D6" w:rsidP="00526212">
            <w:pPr>
              <w:spacing w:before="0" w:after="0"/>
              <w:rPr>
                <w:rFonts w:ascii="Arial" w:hAnsi="Arial" w:cs="Arial"/>
                <w:b/>
                <w:sz w:val="18"/>
                <w:szCs w:val="18"/>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3073D6" w:rsidRPr="0096034B" w:rsidRDefault="003073D6" w:rsidP="00526212">
            <w:pPr>
              <w:spacing w:before="0" w:after="0"/>
              <w:rPr>
                <w:rFonts w:ascii="Arial" w:hAnsi="Arial" w:cs="Arial"/>
                <w:b/>
                <w:sz w:val="18"/>
                <w:szCs w:val="18"/>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lastRenderedPageBreak/>
              <w:t>inoltre si dichiara di assumere l’impegno, in caso di aggiudicazione, ad uniformarsi alla disciplina vigente in materia di appalti pubblici con riguardo alla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lastRenderedPageBreak/>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7500CD" w:rsidRPr="00AD16FA" w:rsidTr="007500CD">
        <w:trPr>
          <w:trHeight w:val="118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7500CD" w:rsidRPr="00D977C3" w:rsidRDefault="00CD7490" w:rsidP="00D8717C">
            <w:pPr>
              <w:widowControl w:val="0"/>
              <w:suppressAutoHyphens w:val="0"/>
              <w:spacing w:before="0" w:after="0"/>
              <w:jc w:val="both"/>
              <w:rPr>
                <w:rFonts w:ascii="Arial" w:hAnsi="Arial" w:cs="Arial"/>
                <w:b/>
                <w:sz w:val="16"/>
                <w:szCs w:val="16"/>
              </w:rPr>
            </w:pPr>
            <w:r>
              <w:rPr>
                <w:rFonts w:ascii="Arial" w:hAnsi="Arial" w:cs="Arial"/>
                <w:b/>
                <w:sz w:val="16"/>
                <w:szCs w:val="16"/>
              </w:rPr>
              <w:t>Si d</w:t>
            </w:r>
            <w:r w:rsidR="007500CD">
              <w:rPr>
                <w:rFonts w:ascii="Arial" w:hAnsi="Arial" w:cs="Arial"/>
                <w:b/>
                <w:sz w:val="16"/>
                <w:szCs w:val="16"/>
              </w:rPr>
              <w:t xml:space="preserve">ichiara </w:t>
            </w:r>
            <w:r w:rsidR="007500CD" w:rsidRPr="007500CD">
              <w:rPr>
                <w:rFonts w:ascii="Arial" w:hAnsi="Arial" w:cs="Arial"/>
                <w:sz w:val="16"/>
                <w:szCs w:val="16"/>
              </w:rPr>
              <w:t xml:space="preserve">il possesso dell’autorizzazione degli organi competenti all’esercizio delle assicurazioni private, con riferimento al ramo oggetto dell’offerta in base al D.lgs. n. 209/2005 e </w:t>
            </w:r>
            <w:proofErr w:type="spellStart"/>
            <w:r w:rsidR="007500CD" w:rsidRPr="007500CD">
              <w:rPr>
                <w:rFonts w:ascii="Arial" w:hAnsi="Arial" w:cs="Arial"/>
                <w:sz w:val="16"/>
                <w:szCs w:val="16"/>
              </w:rPr>
              <w:t>ss.mm.ii.</w:t>
            </w:r>
            <w:proofErr w:type="spellEnd"/>
            <w:r w:rsidR="007500CD" w:rsidRPr="007500CD">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7500CD" w:rsidRDefault="007500CD" w:rsidP="00526212">
            <w:pPr>
              <w:spacing w:before="0" w:after="0"/>
              <w:rPr>
                <w:rFonts w:ascii="Arial" w:hAnsi="Arial" w:cs="Arial"/>
                <w:b/>
                <w:sz w:val="18"/>
                <w:szCs w:val="18"/>
              </w:rPr>
            </w:pPr>
            <w:r w:rsidRPr="00F00871">
              <w:rPr>
                <w:rFonts w:ascii="Arial" w:hAnsi="Arial" w:cs="Arial"/>
                <w:sz w:val="16"/>
                <w:szCs w:val="16"/>
              </w:rPr>
              <w:t>[ ] Sì   [ ] No</w:t>
            </w:r>
          </w:p>
        </w:tc>
      </w:tr>
      <w:tr w:rsidR="00CD7490" w:rsidRPr="00AD16FA" w:rsidTr="00CD7490">
        <w:trPr>
          <w:trHeight w:val="104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CD7490" w:rsidRPr="00CD7490" w:rsidRDefault="00CD7490" w:rsidP="00CD7490">
            <w:pPr>
              <w:rPr>
                <w:rFonts w:ascii="Arial" w:hAnsi="Arial" w:cs="Arial"/>
                <w:sz w:val="16"/>
                <w:szCs w:val="16"/>
              </w:rPr>
            </w:pPr>
            <w:r>
              <w:rPr>
                <w:rFonts w:ascii="Arial" w:hAnsi="Arial" w:cs="Arial"/>
                <w:b/>
                <w:sz w:val="16"/>
                <w:szCs w:val="16"/>
              </w:rPr>
              <w:t>Si dichiara</w:t>
            </w:r>
            <w:r w:rsidRPr="00CD7490">
              <w:rPr>
                <w:rFonts w:ascii="Arial" w:hAnsi="Arial" w:cs="Arial"/>
                <w:sz w:val="16"/>
                <w:szCs w:val="16"/>
              </w:rPr>
              <w:t xml:space="preserve"> di aver realizzato, negli ultimi tre esercizi finanziari disponibili, una raccolta premi, nei rami danni, non inferiore all’importo complessivo di Euro 2.500.000,00 (duemilionicinquecentomila/00);</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D7490" w:rsidRDefault="00CD7490" w:rsidP="00526212">
            <w:pPr>
              <w:spacing w:before="0" w:after="0"/>
              <w:rPr>
                <w:rFonts w:ascii="Arial" w:hAnsi="Arial" w:cs="Arial"/>
                <w:sz w:val="16"/>
                <w:szCs w:val="16"/>
              </w:rPr>
            </w:pPr>
          </w:p>
          <w:p w:rsidR="00CD7490" w:rsidRDefault="00CD7490"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D8717C" w:rsidRPr="00D977C3" w:rsidRDefault="00D8717C" w:rsidP="00D8717C">
            <w:pPr>
              <w:widowControl w:val="0"/>
              <w:suppressAutoHyphens w:val="0"/>
              <w:spacing w:before="0" w:after="0"/>
              <w:jc w:val="both"/>
              <w:rPr>
                <w:rFonts w:ascii="Arial" w:hAnsi="Arial" w:cs="Arial"/>
                <w:b/>
                <w:sz w:val="16"/>
                <w:szCs w:val="16"/>
              </w:rPr>
            </w:pPr>
          </w:p>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obbligarsi, in caso di aggiudicazione,  a mettere a disposizione, personale idoneo, correttamente e specificamente formato, in numero adeguato alla regolare esecuzione dell’intervento e di ogni sua fase attuativa nel rispetto delle modalità e tempi di esecuzione della prestazione/fornitura/lavori?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lastRenderedPageBreak/>
              <w:t>Si dichiara</w:t>
            </w:r>
            <w:r w:rsidRPr="00D977C3">
              <w:rPr>
                <w:rFonts w:ascii="Arial" w:hAnsi="Arial" w:cs="Arial"/>
                <w:sz w:val="16"/>
                <w:szCs w:val="16"/>
              </w:rPr>
              <w:t xml:space="preserve">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716FED" w:rsidRPr="00D977C3" w:rsidRDefault="003073D6"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 xml:space="preserve">di prendere atto </w:t>
            </w:r>
            <w:r w:rsidR="003C2604" w:rsidRPr="00D977C3">
              <w:rPr>
                <w:rFonts w:ascii="Arial" w:hAnsi="Arial" w:cs="Arial"/>
                <w:sz w:val="16"/>
                <w:szCs w:val="16"/>
              </w:rPr>
              <w:t xml:space="preserve">e quindi di essere edotto </w:t>
            </w:r>
            <w:r w:rsidRPr="00D977C3">
              <w:rPr>
                <w:rFonts w:ascii="Arial" w:hAnsi="Arial" w:cs="Arial"/>
                <w:sz w:val="16"/>
                <w:szCs w:val="16"/>
              </w:rPr>
              <w:t>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w:t>
            </w:r>
            <w:r w:rsidR="003C2604" w:rsidRPr="00D977C3">
              <w:rPr>
                <w:rFonts w:ascii="Arial" w:hAnsi="Arial" w:cs="Arial"/>
                <w:sz w:val="16"/>
                <w:szCs w:val="16"/>
              </w:rPr>
              <w:t xml:space="preserve">anche </w:t>
            </w:r>
            <w:r w:rsidRPr="00D977C3">
              <w:rPr>
                <w:rFonts w:ascii="Arial" w:hAnsi="Arial" w:cs="Arial"/>
                <w:sz w:val="16"/>
                <w:szCs w:val="16"/>
              </w:rPr>
              <w:t>di essere edotto che la stazione appaltante a seguito dell’esito della procedura di cui trattasi mediante la determina di aggiudicazione divenuta efficace, provvederà ad assumere il relativo definitivo impegno di spesa necessario per l’affidamento della prestazione/fornitura/lavori in argomento, negli importi effettivi di spesa conseguente ai risultati di gara, comunque, nei limiti della risorse finanziarie ove e se presenti o, in alternativa, rimodulando i rapporti sinallagmatici in ragione delle compatibilità finanziarie disponibili subordinando la disciplina contrattuale a tale fattispecie, sotto pena di condizione di risoluzione contrattuale ipso-facto?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3073D6" w:rsidRPr="00D977C3" w:rsidRDefault="003073D6"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w:t>
            </w:r>
            <w:r w:rsidR="003D0576" w:rsidRPr="00D977C3">
              <w:rPr>
                <w:rFonts w:ascii="Arial" w:hAnsi="Arial" w:cs="Arial"/>
                <w:sz w:val="16"/>
                <w:szCs w:val="16"/>
              </w:rPr>
              <w:t xml:space="preserve">di comportamento </w:t>
            </w:r>
            <w:r w:rsidRPr="00D977C3">
              <w:rPr>
                <w:rFonts w:ascii="Arial" w:hAnsi="Arial" w:cs="Arial"/>
                <w:sz w:val="16"/>
                <w:szCs w:val="16"/>
              </w:rPr>
              <w:t xml:space="preserve">di cui al D.P.R. 62/2013 </w:t>
            </w:r>
            <w:r w:rsidR="003C2604" w:rsidRPr="00D977C3">
              <w:rPr>
                <w:rFonts w:ascii="Arial" w:hAnsi="Arial" w:cs="Arial"/>
                <w:sz w:val="16"/>
                <w:szCs w:val="16"/>
              </w:rPr>
              <w:t xml:space="preserve">nonché di </w:t>
            </w:r>
            <w:r w:rsidRPr="00D977C3">
              <w:rPr>
                <w:rFonts w:ascii="Arial" w:hAnsi="Arial" w:cs="Arial"/>
                <w:sz w:val="16"/>
                <w:szCs w:val="16"/>
              </w:rPr>
              <w:t xml:space="preserve">quanto </w:t>
            </w:r>
            <w:r w:rsidR="003C2604" w:rsidRPr="00D977C3">
              <w:rPr>
                <w:rFonts w:ascii="Arial" w:hAnsi="Arial" w:cs="Arial"/>
                <w:sz w:val="16"/>
                <w:szCs w:val="16"/>
              </w:rPr>
              <w:t xml:space="preserve">in esso </w:t>
            </w:r>
            <w:r w:rsidRPr="00D977C3">
              <w:rPr>
                <w:rFonts w:ascii="Arial" w:hAnsi="Arial" w:cs="Arial"/>
                <w:sz w:val="16"/>
                <w:szCs w:val="16"/>
              </w:rPr>
              <w:t>contenuto e disciplinato all’art. 17 comma 1) del predetto Codice ?</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3073D6" w:rsidRPr="00D977C3" w:rsidRDefault="003073D6"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w:t>
            </w:r>
            <w:r w:rsidR="003D0576" w:rsidRPr="00D977C3">
              <w:rPr>
                <w:rFonts w:ascii="Arial" w:hAnsi="Arial" w:cs="Arial"/>
                <w:sz w:val="16"/>
                <w:szCs w:val="16"/>
              </w:rPr>
              <w:t>di comportamento dei dipendenti pubblici</w:t>
            </w:r>
            <w:r w:rsidRPr="00D977C3">
              <w:rPr>
                <w:rFonts w:ascii="Arial" w:hAnsi="Arial" w:cs="Arial"/>
                <w:sz w:val="16"/>
                <w:szCs w:val="16"/>
              </w:rPr>
              <w:t xml:space="preserve"> di cui al D.P.R. 62/2013, essendo consapevol</w:t>
            </w:r>
            <w:r w:rsidR="00627223" w:rsidRPr="00D977C3">
              <w:rPr>
                <w:rFonts w:ascii="Arial" w:hAnsi="Arial" w:cs="Arial"/>
                <w:sz w:val="16"/>
                <w:szCs w:val="16"/>
              </w:rPr>
              <w:t>e</w:t>
            </w:r>
            <w:r w:rsidRPr="00D977C3">
              <w:rPr>
                <w:rFonts w:ascii="Arial" w:hAnsi="Arial" w:cs="Arial"/>
                <w:sz w:val="16"/>
                <w:szCs w:val="16"/>
              </w:rPr>
              <w:t xml:space="preserv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F00871">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716FED"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 xml:space="preserve">di essere informati, ai sensi e per gli effetti delle vigenti e pertinenti disposizione di settore </w:t>
            </w:r>
            <w:r w:rsidR="008D41A5" w:rsidRPr="00D977C3">
              <w:rPr>
                <w:rFonts w:ascii="Arial" w:hAnsi="Arial" w:cs="Arial"/>
                <w:sz w:val="16"/>
                <w:szCs w:val="16"/>
              </w:rPr>
              <w:t>avent</w:t>
            </w:r>
            <w:r w:rsidR="00F762E8" w:rsidRPr="00D977C3">
              <w:rPr>
                <w:rFonts w:ascii="Arial" w:hAnsi="Arial" w:cs="Arial"/>
                <w:sz w:val="16"/>
                <w:szCs w:val="16"/>
              </w:rPr>
              <w:t>i</w:t>
            </w:r>
            <w:r w:rsidR="008D41A5" w:rsidRPr="00D977C3">
              <w:rPr>
                <w:rFonts w:ascii="Arial" w:hAnsi="Arial" w:cs="Arial"/>
                <w:sz w:val="16"/>
                <w:szCs w:val="16"/>
              </w:rPr>
              <w:t xml:space="preserve"> ad oggetto il “</w:t>
            </w:r>
            <w:r w:rsidR="008D41A5" w:rsidRPr="00D977C3">
              <w:rPr>
                <w:rFonts w:ascii="Arial" w:hAnsi="Arial" w:cs="Arial"/>
                <w:b/>
                <w:sz w:val="16"/>
                <w:szCs w:val="16"/>
              </w:rPr>
              <w:t>trattamento dei dati personali</w:t>
            </w:r>
            <w:r w:rsidR="008D41A5" w:rsidRPr="00D977C3">
              <w:rPr>
                <w:rFonts w:ascii="Arial" w:hAnsi="Arial" w:cs="Arial"/>
                <w:sz w:val="16"/>
                <w:szCs w:val="16"/>
              </w:rPr>
              <w:t>”</w:t>
            </w:r>
            <w:r w:rsidRPr="00D977C3">
              <w:rPr>
                <w:rFonts w:ascii="Arial" w:hAnsi="Arial" w:cs="Arial"/>
                <w:sz w:val="16"/>
                <w:szCs w:val="16"/>
              </w:rPr>
              <w:t xml:space="preserve"> che i dati personali raccolti saranno trattati, anche con strumenti informatici, esclusivamente nell’ambito del procedimento per il quale la presente dichiarazione viene resa nonché dell’esistenza dei diritti spettanti ai vari soggetti così come da </w:t>
            </w:r>
            <w:r w:rsidR="00FB1E95" w:rsidRPr="00D977C3">
              <w:rPr>
                <w:rFonts w:ascii="Arial" w:hAnsi="Arial" w:cs="Arial"/>
                <w:sz w:val="16"/>
                <w:szCs w:val="16"/>
              </w:rPr>
              <w:t>R</w:t>
            </w:r>
            <w:r w:rsidRPr="00D977C3">
              <w:rPr>
                <w:rFonts w:ascii="Arial" w:hAnsi="Arial" w:cs="Arial"/>
                <w:sz w:val="16"/>
                <w:szCs w:val="16"/>
              </w:rPr>
              <w:t xml:space="preserve">egolamento </w:t>
            </w:r>
            <w:r w:rsidR="00FB1E95" w:rsidRPr="00D977C3">
              <w:rPr>
                <w:rFonts w:ascii="Arial" w:hAnsi="Arial" w:cs="Arial"/>
                <w:sz w:val="16"/>
                <w:szCs w:val="16"/>
              </w:rPr>
              <w:t>E</w:t>
            </w:r>
            <w:r w:rsidRPr="00D977C3">
              <w:rPr>
                <w:rFonts w:ascii="Arial" w:hAnsi="Arial" w:cs="Arial"/>
                <w:sz w:val="16"/>
                <w:szCs w:val="16"/>
              </w:rPr>
              <w:t>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716FED" w:rsidRDefault="00716FED" w:rsidP="00526212">
            <w:pPr>
              <w:spacing w:before="0" w:after="0"/>
              <w:rPr>
                <w:rFonts w:ascii="Arial" w:hAnsi="Arial" w:cs="Arial"/>
                <w:b/>
                <w:sz w:val="18"/>
                <w:szCs w:val="18"/>
              </w:rPr>
            </w:pPr>
          </w:p>
          <w:p w:rsidR="008D41A5" w:rsidRPr="00B873AB" w:rsidRDefault="008D41A5" w:rsidP="00526212">
            <w:pPr>
              <w:spacing w:before="0" w:after="0"/>
              <w:rPr>
                <w:rFonts w:ascii="Arial" w:hAnsi="Arial" w:cs="Arial"/>
                <w:b/>
                <w:sz w:val="18"/>
                <w:szCs w:val="18"/>
              </w:rPr>
            </w:pPr>
          </w:p>
          <w:p w:rsidR="003073D6" w:rsidRPr="0096034B" w:rsidRDefault="003073D6"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3073D6" w:rsidRPr="00D977C3" w:rsidRDefault="003073D6"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F00871" w:rsidRDefault="003073D6" w:rsidP="00526212">
            <w:pPr>
              <w:spacing w:before="0" w:after="0"/>
              <w:rPr>
                <w:rFonts w:ascii="Arial" w:hAnsi="Arial" w:cs="Arial"/>
                <w:sz w:val="16"/>
                <w:szCs w:val="16"/>
              </w:rPr>
            </w:pPr>
          </w:p>
          <w:p w:rsidR="003073D6" w:rsidRPr="00F00871" w:rsidRDefault="003073D6"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lastRenderedPageBreak/>
              <w:t>Si dichiara</w:t>
            </w:r>
            <w:r w:rsidRPr="00D977C3">
              <w:rPr>
                <w:rFonts w:ascii="Arial" w:hAnsi="Arial" w:cs="Arial"/>
                <w:sz w:val="16"/>
                <w:szCs w:val="16"/>
              </w:rPr>
              <w:t xml:space="preserve"> di accettare incondizionatamente le norme previste dalla specifica disciplina di gara e nel</w:t>
            </w:r>
            <w:r w:rsidR="003C2604" w:rsidRPr="00D977C3">
              <w:rPr>
                <w:rFonts w:ascii="Arial" w:hAnsi="Arial" w:cs="Arial"/>
                <w:sz w:val="16"/>
                <w:szCs w:val="16"/>
              </w:rPr>
              <w:t>la documentazione tecnico-amministrativa d’appalto</w:t>
            </w:r>
            <w:r w:rsidRPr="00D977C3">
              <w:rPr>
                <w:rFonts w:ascii="Arial" w:hAnsi="Arial" w:cs="Arial"/>
                <w:sz w:val="16"/>
                <w:szCs w:val="16"/>
              </w:rPr>
              <w:t xml:space="preserve">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e ss. mm. e </w:t>
            </w:r>
            <w:proofErr w:type="spellStart"/>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3073D6" w:rsidRPr="00D977C3" w:rsidRDefault="003073D6" w:rsidP="00526212">
            <w:pPr>
              <w:spacing w:before="0" w:after="0"/>
              <w:ind w:left="567" w:hanging="283"/>
              <w:jc w:val="both"/>
              <w:rPr>
                <w:rFonts w:ascii="Arial" w:hAnsi="Arial" w:cs="Arial"/>
                <w:sz w:val="16"/>
                <w:szCs w:val="16"/>
              </w:rPr>
            </w:pPr>
            <w:r w:rsidRPr="00D977C3">
              <w:rPr>
                <w:rFonts w:ascii="Arial" w:hAnsi="Arial" w:cs="Arial"/>
                <w:sz w:val="16"/>
                <w:szCs w:val="16"/>
              </w:rPr>
              <w:t>a)</w:t>
            </w:r>
            <w:r w:rsidRPr="00D977C3">
              <w:rPr>
                <w:rFonts w:ascii="Arial" w:hAnsi="Arial" w:cs="Arial"/>
                <w:sz w:val="16"/>
                <w:szCs w:val="16"/>
              </w:rPr>
              <w:tab/>
              <w:t>delle condizioni contrattuali e degli oneri compresi quelli eventuali relativi in materia di sicurezza, di assicurazione, di condizioni di lavoro e di previdenza e assistenza in vigore nel luogo dove devono essere svolti</w:t>
            </w:r>
            <w:r w:rsidR="006A59CB" w:rsidRPr="00D977C3">
              <w:rPr>
                <w:rFonts w:ascii="Arial" w:hAnsi="Arial" w:cs="Arial"/>
                <w:sz w:val="16"/>
                <w:szCs w:val="16"/>
              </w:rPr>
              <w:t>/a</w:t>
            </w:r>
            <w:r w:rsidRPr="00D977C3">
              <w:rPr>
                <w:rFonts w:ascii="Arial" w:hAnsi="Arial" w:cs="Arial"/>
                <w:sz w:val="16"/>
                <w:szCs w:val="16"/>
              </w:rPr>
              <w:t xml:space="preserve"> i</w:t>
            </w:r>
            <w:r w:rsidR="006A59CB" w:rsidRPr="00D977C3">
              <w:rPr>
                <w:rFonts w:ascii="Arial" w:hAnsi="Arial" w:cs="Arial"/>
                <w:sz w:val="16"/>
                <w:szCs w:val="16"/>
              </w:rPr>
              <w:t>/la</w:t>
            </w:r>
            <w:r w:rsidRPr="00D977C3">
              <w:rPr>
                <w:rFonts w:ascii="Arial" w:hAnsi="Arial" w:cs="Arial"/>
                <w:sz w:val="16"/>
                <w:szCs w:val="16"/>
              </w:rPr>
              <w:t xml:space="preserve"> </w:t>
            </w:r>
            <w:r w:rsidR="006A59CB" w:rsidRPr="00D977C3">
              <w:rPr>
                <w:rFonts w:ascii="Arial" w:hAnsi="Arial" w:cs="Arial"/>
                <w:sz w:val="16"/>
                <w:szCs w:val="16"/>
              </w:rPr>
              <w:t>lavori/</w:t>
            </w:r>
            <w:r w:rsidRPr="00D977C3">
              <w:rPr>
                <w:rFonts w:ascii="Arial" w:hAnsi="Arial" w:cs="Arial"/>
                <w:sz w:val="16"/>
                <w:szCs w:val="16"/>
              </w:rPr>
              <w:t>servizi/fornitura ?</w:t>
            </w:r>
          </w:p>
          <w:p w:rsidR="003073D6" w:rsidRPr="00D977C3" w:rsidRDefault="003073D6" w:rsidP="00D8717C">
            <w:pPr>
              <w:spacing w:before="0" w:after="0"/>
              <w:ind w:left="567" w:hanging="283"/>
              <w:jc w:val="both"/>
              <w:rPr>
                <w:rFonts w:ascii="Arial" w:hAnsi="Arial" w:cs="Arial"/>
                <w:sz w:val="16"/>
                <w:szCs w:val="16"/>
              </w:rPr>
            </w:pPr>
            <w:r w:rsidRPr="00D977C3">
              <w:rPr>
                <w:rFonts w:ascii="Arial" w:hAnsi="Arial" w:cs="Arial"/>
                <w:sz w:val="16"/>
                <w:szCs w:val="16"/>
              </w:rPr>
              <w:t>b)</w:t>
            </w:r>
            <w:r w:rsidRPr="00D977C3">
              <w:rPr>
                <w:rFonts w:ascii="Arial" w:hAnsi="Arial" w:cs="Arial"/>
                <w:sz w:val="16"/>
                <w:szCs w:val="16"/>
              </w:rPr>
              <w:tab/>
              <w:t>di tutte le circostanze generali, particolari e locali, 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in ordine al fatto di essere edotto degli obblighi derivanti dal Codice di comportamento adottato dalla stazione appaltante con delibera di Giunta Municipale </w:t>
            </w:r>
            <w:proofErr w:type="spellStart"/>
            <w:r w:rsidRPr="00D977C3">
              <w:rPr>
                <w:rFonts w:ascii="Arial" w:hAnsi="Arial" w:cs="Arial"/>
                <w:sz w:val="16"/>
                <w:szCs w:val="16"/>
              </w:rPr>
              <w:t>n°</w:t>
            </w:r>
            <w:proofErr w:type="spellEnd"/>
            <w:r w:rsidRPr="00D977C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_____________________________________________________________________________________</w:t>
            </w: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05761D"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5761D" w:rsidRPr="00D977C3" w:rsidRDefault="0005761D"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5761D" w:rsidRPr="00D977C3" w:rsidRDefault="0005761D" w:rsidP="0005761D">
            <w:pPr>
              <w:suppressAutoHyphens w:val="0"/>
              <w:spacing w:before="0" w:after="0"/>
              <w:jc w:val="both"/>
              <w:rPr>
                <w:rFonts w:ascii="Arial" w:hAnsi="Arial" w:cs="Arial"/>
                <w:b/>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indicare qui:</w:t>
            </w:r>
          </w:p>
          <w:p w:rsidR="0005761D" w:rsidRPr="00935206" w:rsidRDefault="0005761D"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4C37C3" w:rsidRPr="00935206" w:rsidRDefault="004C37C3"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5761D" w:rsidRPr="00935206" w:rsidRDefault="0005761D" w:rsidP="00935206">
            <w:pPr>
              <w:spacing w:before="0" w:after="0"/>
              <w:rPr>
                <w:rFonts w:ascii="Arial" w:hAnsi="Arial" w:cs="Arial"/>
                <w:sz w:val="16"/>
                <w:szCs w:val="16"/>
              </w:rPr>
            </w:pP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w:t>
            </w:r>
            <w:r w:rsidR="000D4654" w:rsidRPr="00D977C3">
              <w:rPr>
                <w:rFonts w:ascii="Arial" w:hAnsi="Arial" w:cs="Arial"/>
                <w:b/>
                <w:sz w:val="16"/>
                <w:szCs w:val="16"/>
                <w:lang w:val="it-IT"/>
              </w:rPr>
              <w:t>oltre</w:t>
            </w:r>
            <w:r w:rsidRPr="00D977C3">
              <w:rPr>
                <w:rFonts w:ascii="Arial" w:hAnsi="Arial" w:cs="Arial"/>
                <w:sz w:val="16"/>
                <w:szCs w:val="16"/>
                <w:lang w:val="it-IT"/>
              </w:rPr>
              <w:t xml:space="preserve">, il proprio intendimento alla partecipazione alla gara che con la sottoscrizione del presente DGUE viene </w:t>
            </w:r>
            <w:r w:rsidR="0078136E" w:rsidRPr="00D977C3">
              <w:rPr>
                <w:rFonts w:ascii="Arial" w:hAnsi="Arial" w:cs="Arial"/>
                <w:sz w:val="16"/>
                <w:szCs w:val="16"/>
                <w:lang w:val="it-IT"/>
              </w:rPr>
              <w:t xml:space="preserve">esplicitamente dichiarata e </w:t>
            </w:r>
            <w:r w:rsidRPr="00D977C3">
              <w:rPr>
                <w:rFonts w:ascii="Arial" w:hAnsi="Arial" w:cs="Arial"/>
                <w:sz w:val="16"/>
                <w:szCs w:val="16"/>
                <w:lang w:val="it-IT"/>
              </w:rPr>
              <w:t>confermata.</w:t>
            </w: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lastRenderedPageBreak/>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7"/>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8"/>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2"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2"/>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0CD" w:rsidRDefault="007500CD">
      <w:pPr>
        <w:spacing w:before="0" w:after="0"/>
      </w:pPr>
      <w:r>
        <w:separator/>
      </w:r>
    </w:p>
  </w:endnote>
  <w:endnote w:type="continuationSeparator" w:id="0">
    <w:p w:rsidR="007500CD" w:rsidRDefault="007500CD">
      <w:pPr>
        <w:spacing w:before="0" w:after="0"/>
      </w:pPr>
      <w:r>
        <w:continuationSeparator/>
      </w:r>
    </w:p>
  </w:endnote>
  <w:endnote w:id="1">
    <w:p w:rsidR="007500CD" w:rsidRPr="00C0395E" w:rsidRDefault="007500CD"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7500CD" w:rsidRPr="00C0395E" w:rsidRDefault="007500CD"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7500CD" w:rsidRPr="00C0395E" w:rsidRDefault="007500CD"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7500CD" w:rsidRPr="00C0395E" w:rsidRDefault="007500CD"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7500CD" w:rsidRPr="00C0395E" w:rsidRDefault="007500CD"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7500CD" w:rsidRPr="00C0395E" w:rsidRDefault="007500CD"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7500CD" w:rsidRPr="00C0395E" w:rsidRDefault="007500CD"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7500CD" w:rsidRPr="00C0395E" w:rsidRDefault="007500CD"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7500CD" w:rsidRPr="00C0395E" w:rsidRDefault="007500CD"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7500CD" w:rsidRPr="00C0395E" w:rsidRDefault="007500CD"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7500CD" w:rsidRPr="00C0395E" w:rsidRDefault="007500CD"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7500CD" w:rsidRPr="00C0395E" w:rsidRDefault="007500CD"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7500CD" w:rsidRPr="00C0395E" w:rsidRDefault="007500CD"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7500CD" w:rsidRPr="00776960" w:rsidRDefault="007500CD"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7500CD" w:rsidRDefault="007500CD"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7500CD"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7500CD"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7500CD"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7500CD"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7500CD" w:rsidRPr="00C0395E" w:rsidRDefault="007500CD"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7500CD" w:rsidRPr="00C0395E" w:rsidRDefault="007500CD"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7500CD" w:rsidRPr="00C0395E" w:rsidRDefault="007500CD"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7500CD" w:rsidRPr="00C0395E" w:rsidRDefault="007500CD"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7500CD" w:rsidRPr="00C0395E" w:rsidRDefault="007500CD"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7500CD" w:rsidRDefault="007500CD"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7500CD" w:rsidRPr="00C0395E" w:rsidRDefault="007500CD"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7500CD" w:rsidRPr="007A462A" w:rsidRDefault="007500CD"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7500CD" w:rsidRDefault="007500CD" w:rsidP="005C176C">
      <w:pPr>
        <w:tabs>
          <w:tab w:val="left" w:pos="284"/>
        </w:tabs>
        <w:spacing w:before="0" w:after="0"/>
        <w:jc w:val="both"/>
        <w:rPr>
          <w:rFonts w:ascii="Arial" w:hAnsi="Arial" w:cs="Arial"/>
          <w:sz w:val="14"/>
          <w:szCs w:val="16"/>
        </w:rPr>
      </w:pPr>
    </w:p>
    <w:p w:rsidR="007500CD" w:rsidRPr="000D2E6B" w:rsidRDefault="007500CD"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7500CD" w:rsidRDefault="007500CD"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7500CD" w:rsidRPr="007A462A" w:rsidRDefault="007500CD"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7500CD" w:rsidRPr="000D2E6B" w:rsidRDefault="007500CD"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7500CD" w:rsidRDefault="007500CD"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7500CD" w:rsidRDefault="007500CD"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7500CD" w:rsidRPr="005C176C" w:rsidRDefault="007500CD"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7500CD" w:rsidRPr="005C176C"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7500CD" w:rsidRPr="005C176C"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7500CD" w:rsidRPr="005C176C" w:rsidRDefault="007500CD"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7500CD" w:rsidRPr="007A462A" w:rsidRDefault="007500CD"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7500CD" w:rsidRPr="007A462A" w:rsidRDefault="007500CD"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7500CD" w:rsidRPr="007A462A" w:rsidRDefault="007500CD"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7500CD" w:rsidRPr="005C176C" w:rsidRDefault="007500CD" w:rsidP="005C176C">
      <w:pPr>
        <w:pStyle w:val="Testonotadichiusura"/>
        <w:tabs>
          <w:tab w:val="left" w:pos="284"/>
        </w:tabs>
        <w:jc w:val="both"/>
        <w:rPr>
          <w:rFonts w:ascii="Arial" w:hAnsi="Arial" w:cs="Arial"/>
          <w:i/>
          <w:sz w:val="14"/>
          <w:szCs w:val="16"/>
        </w:rPr>
      </w:pPr>
    </w:p>
  </w:endnote>
  <w:endnote w:id="23">
    <w:p w:rsidR="007500CD" w:rsidRPr="007A462A" w:rsidRDefault="007500CD"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7500CD" w:rsidRPr="007A462A" w:rsidRDefault="007500CD" w:rsidP="00C0395E">
      <w:pPr>
        <w:pStyle w:val="Testonotadichiusura"/>
        <w:tabs>
          <w:tab w:val="left" w:pos="284"/>
        </w:tabs>
        <w:ind w:left="284" w:hanging="284"/>
        <w:jc w:val="both"/>
        <w:rPr>
          <w:rFonts w:ascii="Arial" w:hAnsi="Arial" w:cs="Arial"/>
          <w:i/>
          <w:color w:val="auto"/>
          <w:sz w:val="14"/>
          <w:szCs w:val="16"/>
        </w:rPr>
      </w:pPr>
    </w:p>
    <w:p w:rsidR="007500CD" w:rsidRPr="007A462A" w:rsidRDefault="007500CD" w:rsidP="00C0395E">
      <w:pPr>
        <w:pStyle w:val="Testonotadichiusura"/>
        <w:tabs>
          <w:tab w:val="left" w:pos="284"/>
        </w:tabs>
        <w:ind w:left="284" w:hanging="284"/>
        <w:jc w:val="both"/>
        <w:rPr>
          <w:rFonts w:ascii="Arial" w:hAnsi="Arial" w:cs="Arial"/>
          <w:i/>
          <w:color w:val="auto"/>
          <w:sz w:val="14"/>
          <w:szCs w:val="16"/>
        </w:rPr>
      </w:pPr>
    </w:p>
    <w:p w:rsidR="007500CD" w:rsidRDefault="007500CD" w:rsidP="00C0395E">
      <w:pPr>
        <w:pStyle w:val="Testonotadichiusura"/>
        <w:tabs>
          <w:tab w:val="left" w:pos="284"/>
        </w:tabs>
        <w:ind w:left="284" w:hanging="284"/>
        <w:jc w:val="both"/>
        <w:rPr>
          <w:rFonts w:ascii="Arial" w:hAnsi="Arial" w:cs="Arial"/>
          <w:i/>
          <w:sz w:val="14"/>
          <w:szCs w:val="16"/>
        </w:rPr>
      </w:pPr>
    </w:p>
    <w:p w:rsidR="007500CD" w:rsidRPr="00A52550" w:rsidRDefault="007500CD"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7500CD" w:rsidRPr="00C0395E" w:rsidRDefault="007500CD"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7500CD" w:rsidRPr="00C0395E" w:rsidRDefault="007500CD"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7500CD" w:rsidRPr="00C0395E" w:rsidRDefault="007500CD"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7500CD" w:rsidRPr="00C0395E" w:rsidRDefault="007500CD"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7500CD" w:rsidRPr="00C0395E" w:rsidRDefault="007500CD"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7500CD" w:rsidRPr="00C0395E" w:rsidRDefault="007500CD"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7500CD" w:rsidRPr="00C0395E" w:rsidRDefault="007500CD"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7500CD" w:rsidRPr="00C0395E" w:rsidRDefault="007500CD"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7500CD" w:rsidRPr="00C0395E" w:rsidRDefault="007500CD"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7500CD" w:rsidRPr="00C0395E" w:rsidRDefault="007500CD"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7500CD" w:rsidRPr="00C0395E" w:rsidRDefault="007500CD"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7500CD" w:rsidRPr="00C0395E" w:rsidRDefault="007500CD"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7500CD" w:rsidRPr="00E5379A" w:rsidRDefault="007500CD"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7500CD" w:rsidRPr="00C0395E" w:rsidRDefault="007500CD"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8">
    <w:p w:rsidR="007500CD" w:rsidRDefault="007500CD"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7500CD" w:rsidRDefault="007500CD" w:rsidP="003073D6">
      <w:pPr>
        <w:tabs>
          <w:tab w:val="left" w:pos="284"/>
        </w:tabs>
        <w:spacing w:before="0" w:after="0"/>
        <w:ind w:left="284" w:right="-574" w:hanging="284"/>
        <w:rPr>
          <w:rFonts w:ascii="Arial" w:hAnsi="Arial" w:cs="Arial"/>
          <w:sz w:val="14"/>
          <w:szCs w:val="16"/>
        </w:rPr>
      </w:pPr>
    </w:p>
    <w:p w:rsidR="007500CD" w:rsidRDefault="007500CD" w:rsidP="003073D6">
      <w:pPr>
        <w:tabs>
          <w:tab w:val="left" w:pos="284"/>
        </w:tabs>
        <w:spacing w:before="0" w:after="0"/>
        <w:ind w:hanging="284"/>
        <w:jc w:val="both"/>
        <w:rPr>
          <w:rFonts w:ascii="Arial" w:hAnsi="Arial" w:cs="Arial"/>
          <w:sz w:val="14"/>
          <w:szCs w:val="16"/>
        </w:rPr>
      </w:pPr>
    </w:p>
    <w:p w:rsidR="007500CD" w:rsidRPr="003F2386" w:rsidRDefault="007500CD" w:rsidP="003073D6">
      <w:pPr>
        <w:autoSpaceDE w:val="0"/>
        <w:autoSpaceDN w:val="0"/>
        <w:adjustRightInd w:val="0"/>
        <w:spacing w:before="0" w:after="0"/>
        <w:jc w:val="both"/>
        <w:rPr>
          <w:rFonts w:ascii="Arial" w:hAnsi="Arial" w:cs="Arial"/>
          <w:i/>
          <w:sz w:val="16"/>
          <w:szCs w:val="16"/>
        </w:rPr>
      </w:pPr>
    </w:p>
    <w:p w:rsidR="007500CD" w:rsidRDefault="007500CD" w:rsidP="003073D6">
      <w:pPr>
        <w:tabs>
          <w:tab w:val="left" w:pos="284"/>
        </w:tabs>
        <w:spacing w:before="0" w:after="0"/>
        <w:ind w:hanging="284"/>
        <w:jc w:val="both"/>
        <w:rPr>
          <w:rFonts w:ascii="Arial" w:hAnsi="Arial" w:cs="Arial"/>
          <w:sz w:val="14"/>
          <w:szCs w:val="16"/>
        </w:rPr>
      </w:pPr>
    </w:p>
    <w:p w:rsidR="007500CD" w:rsidRPr="00C617F4" w:rsidRDefault="007500CD" w:rsidP="003073D6">
      <w:pPr>
        <w:autoSpaceDE w:val="0"/>
        <w:autoSpaceDN w:val="0"/>
        <w:adjustRightInd w:val="0"/>
        <w:spacing w:before="0" w:after="0"/>
        <w:jc w:val="both"/>
        <w:rPr>
          <w:rFonts w:ascii="Arial" w:hAnsi="Arial" w:cs="Arial"/>
          <w:sz w:val="16"/>
          <w:szCs w:val="16"/>
        </w:rPr>
      </w:pPr>
    </w:p>
    <w:p w:rsidR="007500CD" w:rsidRPr="003E60D1" w:rsidRDefault="007500CD"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CD" w:rsidRPr="000A17BA" w:rsidRDefault="007500CD"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084315" w:rsidRPr="000A17BA">
      <w:rPr>
        <w:rFonts w:ascii="Arial" w:hAnsi="Arial" w:cs="Arial"/>
        <w:b/>
        <w:bCs/>
        <w:sz w:val="16"/>
        <w:szCs w:val="16"/>
      </w:rPr>
      <w:fldChar w:fldCharType="begin"/>
    </w:r>
    <w:r w:rsidRPr="000A17BA">
      <w:rPr>
        <w:rFonts w:ascii="Arial" w:hAnsi="Arial" w:cs="Arial"/>
        <w:b/>
        <w:bCs/>
        <w:sz w:val="16"/>
        <w:szCs w:val="16"/>
      </w:rPr>
      <w:instrText>PAGE</w:instrText>
    </w:r>
    <w:r w:rsidR="00084315" w:rsidRPr="000A17BA">
      <w:rPr>
        <w:rFonts w:ascii="Arial" w:hAnsi="Arial" w:cs="Arial"/>
        <w:b/>
        <w:bCs/>
        <w:sz w:val="16"/>
        <w:szCs w:val="16"/>
      </w:rPr>
      <w:fldChar w:fldCharType="separate"/>
    </w:r>
    <w:r w:rsidR="00F033E7">
      <w:rPr>
        <w:rFonts w:ascii="Arial" w:hAnsi="Arial" w:cs="Arial"/>
        <w:b/>
        <w:bCs/>
        <w:noProof/>
        <w:sz w:val="16"/>
        <w:szCs w:val="16"/>
      </w:rPr>
      <w:t>21</w:t>
    </w:r>
    <w:r w:rsidR="00084315" w:rsidRPr="000A17BA">
      <w:rPr>
        <w:rFonts w:ascii="Arial" w:hAnsi="Arial" w:cs="Arial"/>
        <w:b/>
        <w:bCs/>
        <w:sz w:val="16"/>
        <w:szCs w:val="16"/>
      </w:rPr>
      <w:fldChar w:fldCharType="end"/>
    </w:r>
    <w:r w:rsidRPr="000A17BA">
      <w:rPr>
        <w:rFonts w:ascii="Arial" w:hAnsi="Arial" w:cs="Arial"/>
        <w:sz w:val="12"/>
        <w:szCs w:val="16"/>
      </w:rPr>
      <w:t xml:space="preserve"> a </w:t>
    </w:r>
    <w:r w:rsidR="00084315" w:rsidRPr="000A17BA">
      <w:rPr>
        <w:rFonts w:ascii="Arial" w:hAnsi="Arial" w:cs="Arial"/>
        <w:bCs/>
        <w:sz w:val="12"/>
        <w:szCs w:val="16"/>
      </w:rPr>
      <w:fldChar w:fldCharType="begin"/>
    </w:r>
    <w:r w:rsidRPr="000A17BA">
      <w:rPr>
        <w:rFonts w:ascii="Arial" w:hAnsi="Arial" w:cs="Arial"/>
        <w:bCs/>
        <w:sz w:val="12"/>
        <w:szCs w:val="16"/>
      </w:rPr>
      <w:instrText>NUMPAGES</w:instrText>
    </w:r>
    <w:r w:rsidR="00084315" w:rsidRPr="000A17BA">
      <w:rPr>
        <w:rFonts w:ascii="Arial" w:hAnsi="Arial" w:cs="Arial"/>
        <w:bCs/>
        <w:sz w:val="12"/>
        <w:szCs w:val="16"/>
      </w:rPr>
      <w:fldChar w:fldCharType="separate"/>
    </w:r>
    <w:r w:rsidR="00F033E7">
      <w:rPr>
        <w:rFonts w:ascii="Arial" w:hAnsi="Arial" w:cs="Arial"/>
        <w:bCs/>
        <w:noProof/>
        <w:sz w:val="12"/>
        <w:szCs w:val="16"/>
      </w:rPr>
      <w:t>30</w:t>
    </w:r>
    <w:r w:rsidR="00084315" w:rsidRPr="000A17BA">
      <w:rPr>
        <w:rFonts w:ascii="Arial" w:hAnsi="Arial" w:cs="Arial"/>
        <w:bCs/>
        <w:sz w:val="12"/>
        <w:szCs w:val="16"/>
      </w:rPr>
      <w:fldChar w:fldCharType="end"/>
    </w:r>
  </w:p>
  <w:p w:rsidR="007500CD" w:rsidRPr="000A17BA" w:rsidRDefault="007500CD"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0CD" w:rsidRDefault="007500CD">
      <w:pPr>
        <w:spacing w:before="0" w:after="0"/>
      </w:pPr>
      <w:r>
        <w:separator/>
      </w:r>
    </w:p>
  </w:footnote>
  <w:footnote w:type="continuationSeparator" w:id="0">
    <w:p w:rsidR="007500CD" w:rsidRDefault="007500CD">
      <w:pPr>
        <w:spacing w:before="0" w:after="0"/>
      </w:pPr>
      <w:r>
        <w:continuationSeparator/>
      </w:r>
    </w:p>
  </w:footnote>
  <w:footnote w:id="1">
    <w:p w:rsidR="007500CD" w:rsidRPr="003E60D1" w:rsidRDefault="007500CD"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4315"/>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E60D1"/>
    <w:rsid w:val="003E6B1D"/>
    <w:rsid w:val="003E7056"/>
    <w:rsid w:val="003E76A8"/>
    <w:rsid w:val="003E7810"/>
    <w:rsid w:val="003F0CE1"/>
    <w:rsid w:val="003F18F5"/>
    <w:rsid w:val="00400C6A"/>
    <w:rsid w:val="00401F72"/>
    <w:rsid w:val="00412292"/>
    <w:rsid w:val="004163AB"/>
    <w:rsid w:val="00420C94"/>
    <w:rsid w:val="00421853"/>
    <w:rsid w:val="00421A3C"/>
    <w:rsid w:val="004234D1"/>
    <w:rsid w:val="004275AD"/>
    <w:rsid w:val="00427DC8"/>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9E6"/>
    <w:rsid w:val="005C5A65"/>
    <w:rsid w:val="005C6F6A"/>
    <w:rsid w:val="005D2E30"/>
    <w:rsid w:val="005D30A3"/>
    <w:rsid w:val="005E06E6"/>
    <w:rsid w:val="005E2955"/>
    <w:rsid w:val="005E3FE5"/>
    <w:rsid w:val="005E61EF"/>
    <w:rsid w:val="005F0CDE"/>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D95"/>
    <w:rsid w:val="007B33ED"/>
    <w:rsid w:val="007B50B2"/>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304B2"/>
    <w:rsid w:val="0083252C"/>
    <w:rsid w:val="00832EE8"/>
    <w:rsid w:val="00836454"/>
    <w:rsid w:val="008400F2"/>
    <w:rsid w:val="0084462D"/>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F0093"/>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F127A"/>
    <w:rsid w:val="009F1B82"/>
    <w:rsid w:val="009F1B9B"/>
    <w:rsid w:val="009F3067"/>
    <w:rsid w:val="009F67C9"/>
    <w:rsid w:val="00A00325"/>
    <w:rsid w:val="00A03E69"/>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BA0"/>
    <w:rsid w:val="00B8167D"/>
    <w:rsid w:val="00B868AC"/>
    <w:rsid w:val="00B91406"/>
    <w:rsid w:val="00B920F3"/>
    <w:rsid w:val="00B95D80"/>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6A85"/>
    <w:rsid w:val="00CC764A"/>
    <w:rsid w:val="00CD08C1"/>
    <w:rsid w:val="00CD2288"/>
    <w:rsid w:val="00CD3E4F"/>
    <w:rsid w:val="00CD7490"/>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44A6"/>
    <w:rsid w:val="00E55A84"/>
    <w:rsid w:val="00E55C71"/>
    <w:rsid w:val="00E55E0A"/>
    <w:rsid w:val="00E609FE"/>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033E7"/>
    <w:rsid w:val="00F11041"/>
    <w:rsid w:val="00F12789"/>
    <w:rsid w:val="00F13F40"/>
    <w:rsid w:val="00F21427"/>
    <w:rsid w:val="00F22D51"/>
    <w:rsid w:val="00F247B6"/>
    <w:rsid w:val="00F26DE7"/>
    <w:rsid w:val="00F2724E"/>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427343">
      <w:bodyDiv w:val="1"/>
      <w:marLeft w:val="0"/>
      <w:marRight w:val="0"/>
      <w:marTop w:val="0"/>
      <w:marBottom w:val="0"/>
      <w:divBdr>
        <w:top w:val="none" w:sz="0" w:space="0" w:color="auto"/>
        <w:left w:val="none" w:sz="0" w:space="0" w:color="auto"/>
        <w:bottom w:val="none" w:sz="0" w:space="0" w:color="auto"/>
        <w:right w:val="none" w:sz="0" w:space="0" w:color="auto"/>
      </w:divBdr>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124D-E52E-4643-A78D-7F7D6A2A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14060</Words>
  <Characters>80145</Characters>
  <Application>Microsoft Office Word</Application>
  <DocSecurity>0</DocSecurity>
  <Lines>667</Lines>
  <Paragraphs>188</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94017</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2021-10-08T09:07:00Z</cp:lastPrinted>
  <dcterms:created xsi:type="dcterms:W3CDTF">2022-03-14T12:08:00Z</dcterms:created>
  <dcterms:modified xsi:type="dcterms:W3CDTF">2022-03-16T09:53:00Z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