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E" w:rsidRPr="000E376E" w:rsidRDefault="000E376E" w:rsidP="000E376E">
      <w:pPr>
        <w:spacing w:line="280" w:lineRule="exact"/>
        <w:jc w:val="right"/>
        <w:rPr>
          <w:sz w:val="22"/>
        </w:rPr>
      </w:pPr>
      <w:r>
        <w:rPr>
          <w:sz w:val="22"/>
        </w:rPr>
        <w:tab/>
      </w:r>
      <w:r w:rsidRPr="000E376E">
        <w:rPr>
          <w:sz w:val="22"/>
        </w:rPr>
        <w:t>ALLEGATO A)</w:t>
      </w:r>
    </w:p>
    <w:p w:rsidR="00E80D82" w:rsidRDefault="00E80D82" w:rsidP="000E376E">
      <w:pPr>
        <w:pStyle w:val="Intestazione"/>
        <w:tabs>
          <w:tab w:val="clear" w:pos="4819"/>
          <w:tab w:val="clear" w:pos="9638"/>
          <w:tab w:val="left" w:pos="8626"/>
        </w:tabs>
        <w:spacing w:line="280" w:lineRule="exact"/>
        <w:rPr>
          <w:sz w:val="22"/>
        </w:rPr>
      </w:pPr>
    </w:p>
    <w:p w:rsidR="002B5D6F" w:rsidRDefault="002B5D6F" w:rsidP="002B5D6F">
      <w:pPr>
        <w:autoSpaceDE w:val="0"/>
        <w:autoSpaceDN w:val="0"/>
        <w:adjustRightInd w:val="0"/>
        <w:rPr>
          <w:rFonts w:ascii="Calibri-OneByteIdentityH" w:hAnsi="Calibri-OneByteIdentityH" w:cs="Calibri-OneByteIdentityH"/>
          <w:sz w:val="22"/>
          <w:szCs w:val="22"/>
        </w:rPr>
      </w:pPr>
    </w:p>
    <w:p w:rsidR="000E376E" w:rsidRPr="000E376E" w:rsidRDefault="000E376E" w:rsidP="000E376E">
      <w:pPr>
        <w:autoSpaceDE w:val="0"/>
        <w:autoSpaceDN w:val="0"/>
        <w:adjustRightInd w:val="0"/>
        <w:rPr>
          <w:rFonts w:ascii="Calibri-OneByteIdentityH" w:hAnsi="Calibri-OneByteIdentityH" w:cs="Calibri-OneByteIdentityH"/>
          <w:sz w:val="22"/>
          <w:szCs w:val="22"/>
        </w:rPr>
      </w:pPr>
    </w:p>
    <w:p w:rsidR="000E376E" w:rsidRPr="000E376E" w:rsidRDefault="000E376E" w:rsidP="000E376E">
      <w:pPr>
        <w:jc w:val="center"/>
        <w:rPr>
          <w:rFonts w:ascii="Century Gothic" w:hAnsi="Century Gothic"/>
          <w:b/>
          <w:caps/>
          <w:sz w:val="28"/>
          <w:szCs w:val="24"/>
        </w:rPr>
      </w:pPr>
      <w:r w:rsidRPr="000E376E">
        <w:rPr>
          <w:rFonts w:ascii="Century Gothic" w:hAnsi="Century Gothic"/>
          <w:b/>
          <w:caps/>
          <w:sz w:val="28"/>
          <w:szCs w:val="24"/>
        </w:rPr>
        <w:t>AVVISO pubblico DI MANIFESTAZIONE DI INTERESSE</w:t>
      </w:r>
    </w:p>
    <w:p w:rsidR="000E376E" w:rsidRPr="000E376E" w:rsidRDefault="000E376E" w:rsidP="000E376E">
      <w:pPr>
        <w:jc w:val="both"/>
        <w:rPr>
          <w:rFonts w:ascii="Century Gothic" w:hAnsi="Century Gothic"/>
          <w:i/>
          <w:sz w:val="20"/>
        </w:rPr>
      </w:pPr>
      <w:r w:rsidRPr="000E376E">
        <w:rPr>
          <w:rFonts w:ascii="Century Gothic" w:hAnsi="Century Gothic"/>
          <w:sz w:val="20"/>
        </w:rPr>
        <w:t xml:space="preserve">finalizzato alla selezione di operatori economici per l’affidamento del </w:t>
      </w:r>
      <w:r w:rsidRPr="000E376E">
        <w:rPr>
          <w:rFonts w:ascii="Century Gothic" w:hAnsi="Century Gothic"/>
          <w:i/>
          <w:sz w:val="20"/>
        </w:rPr>
        <w:t>“Servizio di manutenzione ordinaria e  straordinaria  del manto erboso dell’ impianto sportivo “Campo Italia”  della Città di Sorrento, per la durata di anni due”</w:t>
      </w:r>
    </w:p>
    <w:p w:rsidR="000E376E" w:rsidRPr="000E376E" w:rsidRDefault="000E376E" w:rsidP="000E376E">
      <w:pPr>
        <w:jc w:val="both"/>
        <w:rPr>
          <w:rFonts w:ascii="Century Gothic" w:hAnsi="Century Gothic"/>
          <w:b/>
          <w:caps/>
          <w:sz w:val="20"/>
        </w:rPr>
      </w:pPr>
    </w:p>
    <w:p w:rsidR="000E376E" w:rsidRPr="000E376E" w:rsidRDefault="000E376E" w:rsidP="000E376E">
      <w:pPr>
        <w:jc w:val="center"/>
        <w:rPr>
          <w:rFonts w:ascii="Bookman Old Style" w:hAnsi="Bookman Old Style"/>
          <w:b/>
          <w:szCs w:val="24"/>
        </w:rPr>
      </w:pPr>
      <w:r w:rsidRPr="000E376E">
        <w:rPr>
          <w:rFonts w:ascii="Bookman Old Style" w:hAnsi="Bookman Old Style"/>
          <w:b/>
          <w:szCs w:val="24"/>
        </w:rPr>
        <w:t>*********</w:t>
      </w:r>
    </w:p>
    <w:p w:rsidR="000E376E" w:rsidRPr="000E376E" w:rsidRDefault="000E376E" w:rsidP="000E376E">
      <w:pPr>
        <w:jc w:val="center"/>
        <w:rPr>
          <w:rFonts w:ascii="Bookman Old Style" w:hAnsi="Bookman Old Style"/>
          <w:sz w:val="22"/>
          <w:szCs w:val="22"/>
        </w:rPr>
      </w:pPr>
    </w:p>
    <w:p w:rsidR="000E376E" w:rsidRPr="000E376E" w:rsidRDefault="000E376E" w:rsidP="000E376E">
      <w:pPr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 xml:space="preserve">In esecuzione della determina dirigenziale  n. </w:t>
      </w:r>
      <w:r w:rsidR="0000438D">
        <w:rPr>
          <w:rFonts w:ascii="Century Gothic" w:hAnsi="Century Gothic"/>
          <w:sz w:val="20"/>
        </w:rPr>
        <w:t>271</w:t>
      </w:r>
      <w:r w:rsidRPr="000E376E">
        <w:rPr>
          <w:rFonts w:ascii="Century Gothic" w:hAnsi="Century Gothic"/>
          <w:sz w:val="20"/>
        </w:rPr>
        <w:t xml:space="preserve"> del </w:t>
      </w:r>
      <w:r w:rsidR="0000438D">
        <w:rPr>
          <w:rFonts w:ascii="Century Gothic" w:hAnsi="Century Gothic"/>
          <w:sz w:val="20"/>
        </w:rPr>
        <w:t>01/03/2022</w:t>
      </w:r>
      <w:bookmarkStart w:id="0" w:name="_GoBack"/>
      <w:bookmarkEnd w:id="0"/>
      <w:r w:rsidRPr="000E376E">
        <w:rPr>
          <w:rFonts w:ascii="Century Gothic" w:hAnsi="Century Gothic"/>
          <w:sz w:val="20"/>
        </w:rPr>
        <w:t xml:space="preserve"> si pubblica il presente avviso al fine di individuare soggetti economici interessati a presentare la propria candidatura  per l’affidamento del “</w:t>
      </w:r>
      <w:r w:rsidRPr="000E376E">
        <w:rPr>
          <w:rFonts w:ascii="Century Gothic" w:hAnsi="Century Gothic"/>
          <w:i/>
          <w:sz w:val="20"/>
        </w:rPr>
        <w:t>Servizio di manutenzione ordinaria e straordinaria del manto erboso dell’ impianto sportivo comunale “Campo Italia”</w:t>
      </w:r>
      <w:r w:rsidRPr="000E376E">
        <w:rPr>
          <w:rFonts w:ascii="Century Gothic" w:hAnsi="Century Gothic" w:cs="Times"/>
          <w:i/>
          <w:sz w:val="20"/>
          <w:lang w:eastAsia="ar-SA"/>
        </w:rPr>
        <w:t>,  per la durata di anni due</w:t>
      </w:r>
      <w:r w:rsidRPr="000E376E">
        <w:rPr>
          <w:rFonts w:ascii="Century Gothic" w:hAnsi="Century Gothic" w:cs="Times"/>
          <w:sz w:val="20"/>
          <w:lang w:eastAsia="ar-SA"/>
        </w:rPr>
        <w:t>”.</w:t>
      </w:r>
    </w:p>
    <w:p w:rsidR="000E376E" w:rsidRPr="000E376E" w:rsidRDefault="000E376E" w:rsidP="000E376E">
      <w:pPr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jc w:val="both"/>
        <w:rPr>
          <w:rFonts w:ascii="Century Gothic" w:eastAsia="Calibri" w:hAnsi="Century Gothic"/>
          <w:sz w:val="20"/>
          <w:lang w:eastAsia="en-US"/>
        </w:rPr>
      </w:pPr>
      <w:r w:rsidRPr="000E376E">
        <w:rPr>
          <w:rFonts w:ascii="Century Gothic" w:eastAsia="Calibri" w:hAnsi="Century Gothic"/>
          <w:sz w:val="20"/>
          <w:lang w:eastAsia="en-US"/>
        </w:rPr>
        <w:t xml:space="preserve">Con il presente avviso </w:t>
      </w:r>
      <w:r w:rsidRPr="000E376E">
        <w:rPr>
          <w:rFonts w:ascii="Century Gothic" w:eastAsia="Calibri" w:hAnsi="Century Gothic"/>
          <w:b/>
          <w:sz w:val="20"/>
          <w:u w:val="single"/>
          <w:lang w:eastAsia="en-US"/>
        </w:rPr>
        <w:t>non è pertanto indetta alcuna procedura di gara</w:t>
      </w:r>
      <w:r w:rsidRPr="000E376E">
        <w:rPr>
          <w:rFonts w:ascii="Century Gothic" w:eastAsia="Calibri" w:hAnsi="Century Gothic"/>
          <w:sz w:val="20"/>
          <w:lang w:eastAsia="en-US"/>
        </w:rPr>
        <w:t xml:space="preserve">, ma è da intendersi  una semplice </w:t>
      </w:r>
      <w:r w:rsidRPr="000E376E">
        <w:rPr>
          <w:rFonts w:ascii="Century Gothic" w:hAnsi="Century Gothic"/>
          <w:sz w:val="20"/>
        </w:rPr>
        <w:t xml:space="preserve"> indagine  di mercato finalizzata </w:t>
      </w:r>
      <w:r w:rsidRPr="000E376E">
        <w:rPr>
          <w:rFonts w:ascii="Century Gothic" w:eastAsia="Calibri" w:hAnsi="Century Gothic" w:cs="Verdana"/>
          <w:color w:val="000000"/>
          <w:sz w:val="20"/>
          <w:lang w:eastAsia="en-US"/>
        </w:rPr>
        <w:t xml:space="preserve"> </w:t>
      </w:r>
      <w:r w:rsidRPr="000E376E">
        <w:rPr>
          <w:rFonts w:ascii="Century Gothic" w:eastAsia="Calibri" w:hAnsi="Century Gothic" w:cs="Verdana"/>
          <w:b/>
          <w:color w:val="000000"/>
          <w:sz w:val="20"/>
          <w:u w:val="single"/>
          <w:lang w:eastAsia="en-US"/>
        </w:rPr>
        <w:t>esclusivamente</w:t>
      </w:r>
      <w:r w:rsidRPr="000E376E">
        <w:rPr>
          <w:rFonts w:ascii="Century Gothic" w:eastAsia="Calibri" w:hAnsi="Century Gothic" w:cs="Verdana"/>
          <w:color w:val="000000"/>
          <w:sz w:val="20"/>
          <w:lang w:eastAsia="en-US"/>
        </w:rPr>
        <w:t xml:space="preserve"> a ricevere manifestazioni d’interesse per favorire la partecipazione e la consultazione del maggior numero di operatori economici  </w:t>
      </w:r>
      <w:r w:rsidRPr="000E376E">
        <w:rPr>
          <w:rFonts w:ascii="Century Gothic" w:eastAsia="Calibri" w:hAnsi="Century Gothic" w:cs="Verdana"/>
          <w:color w:val="000000"/>
          <w:sz w:val="20"/>
          <w:u w:val="single"/>
          <w:lang w:eastAsia="en-US"/>
        </w:rPr>
        <w:t>in modo non vincolante per l’Ente,</w:t>
      </w:r>
      <w:r w:rsidRPr="000E376E">
        <w:rPr>
          <w:rFonts w:ascii="Century Gothic" w:eastAsia="Calibri" w:hAnsi="Century Gothic"/>
          <w:sz w:val="20"/>
          <w:lang w:eastAsia="en-US"/>
        </w:rPr>
        <w:t xml:space="preserve"> nel rispetto dei principi di economicità, efficacia, imparzialità, parità di trattamento, trasparenza, proporzionalità e rotazione, ex art. 30 del Codice dei Contratti Pubblici - Decreto legislativo 18 aprile 2016, n. 50 e </w:t>
      </w:r>
      <w:proofErr w:type="spellStart"/>
      <w:r w:rsidRPr="000E376E">
        <w:rPr>
          <w:rFonts w:ascii="Century Gothic" w:eastAsia="Calibri" w:hAnsi="Century Gothic"/>
          <w:sz w:val="20"/>
          <w:lang w:eastAsia="en-US"/>
        </w:rPr>
        <w:t>s.m.i.</w:t>
      </w:r>
      <w:proofErr w:type="spellEnd"/>
    </w:p>
    <w:p w:rsidR="000E376E" w:rsidRPr="000E376E" w:rsidRDefault="000E376E" w:rsidP="000E376E">
      <w:pPr>
        <w:jc w:val="both"/>
        <w:rPr>
          <w:rFonts w:ascii="Century Gothic" w:eastAsia="Calibri" w:hAnsi="Century Gothic"/>
          <w:sz w:val="20"/>
          <w:lang w:eastAsia="en-US"/>
        </w:rPr>
      </w:pPr>
    </w:p>
    <w:p w:rsidR="000E376E" w:rsidRPr="000E376E" w:rsidRDefault="000E376E" w:rsidP="000E376E">
      <w:pPr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La presente indagine è, quindi, preordinata  all’individuazione di operatori economici potenzialmente interessati ad essere invitati alla successiva procedura di affidamento che sarà espletata sulla piattaforma MEPA, ricorrendo</w:t>
      </w:r>
      <w:r w:rsidRPr="000E376E">
        <w:rPr>
          <w:rFonts w:ascii="Century Gothic" w:hAnsi="Century Gothic"/>
          <w:bCs/>
          <w:spacing w:val="-3"/>
          <w:sz w:val="20"/>
        </w:rPr>
        <w:t xml:space="preserve"> al disposto normativo di cui</w:t>
      </w:r>
      <w:r w:rsidRPr="000E376E">
        <w:rPr>
          <w:rFonts w:ascii="Century Gothic" w:hAnsi="Century Gothic"/>
          <w:sz w:val="20"/>
        </w:rPr>
        <w:t xml:space="preserve"> </w:t>
      </w:r>
      <w:r w:rsidRPr="000E376E">
        <w:rPr>
          <w:rFonts w:ascii="Century Gothic" w:hAnsi="Century Gothic"/>
          <w:bCs/>
          <w:spacing w:val="-3"/>
          <w:sz w:val="20"/>
        </w:rPr>
        <w:t>all’articolo 51, comma 1, lettera a) della legge 108/2021 a sua volta di modifica dell’articolo 1, comma 2, lettera a) del decreto-legge 16 luglio 2020, n. 76, convertito, con modificazioni, dalla legge 11 settembre 2020, n. 120</w:t>
      </w:r>
      <w:r w:rsidRPr="000E376E">
        <w:rPr>
          <w:rFonts w:ascii="Century Gothic" w:hAnsi="Century Gothic"/>
          <w:sz w:val="20"/>
        </w:rPr>
        <w:t>.</w:t>
      </w:r>
    </w:p>
    <w:p w:rsidR="000E376E" w:rsidRPr="000E376E" w:rsidRDefault="000E376E" w:rsidP="000E376E">
      <w:pPr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La manifestazione di interesse  da parte degli operatori economici non determina l’instaurazione di posizioni giuridiche od obblighi negoziali e non vincola in alcun modo l’Ente, che sarà libero di avviare altre procedure e/o di sospendere, modificare o annullare, in tutto o in parte, la presente indagine di mercato, senza che possa essere avanzata alcuna pretesa da parte dei soggetti interessati.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b/>
          <w:caps/>
          <w:sz w:val="20"/>
        </w:rPr>
      </w:pPr>
      <w:r w:rsidRPr="000E376E">
        <w:rPr>
          <w:rFonts w:ascii="Century Gothic" w:hAnsi="Century Gothic"/>
          <w:b/>
          <w:caps/>
          <w:sz w:val="20"/>
        </w:rPr>
        <w:t>Procedura di selezione che seguirà la manifestazione di interesse: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ourier New"/>
          <w:i/>
          <w:sz w:val="20"/>
        </w:rPr>
      </w:pPr>
      <w:r w:rsidRPr="000E376E">
        <w:rPr>
          <w:rFonts w:ascii="Century Gothic" w:hAnsi="Century Gothic"/>
          <w:sz w:val="20"/>
        </w:rPr>
        <w:t xml:space="preserve">Procedura di selezione da espletarsi in via telematica, </w:t>
      </w:r>
      <w:r w:rsidRPr="000E376E">
        <w:rPr>
          <w:rFonts w:ascii="Century Gothic" w:hAnsi="Century Gothic" w:cs="Courier New"/>
          <w:sz w:val="20"/>
        </w:rPr>
        <w:t>nell’ambito del</w:t>
      </w:r>
      <w:r w:rsidRPr="000E376E">
        <w:rPr>
          <w:rFonts w:ascii="Century Gothic" w:hAnsi="Century Gothic" w:cs="Arial"/>
          <w:color w:val="000000"/>
          <w:sz w:val="20"/>
        </w:rPr>
        <w:t xml:space="preserve"> Mercato Elettronico della P.A. (MEPA) </w:t>
      </w:r>
      <w:r w:rsidRPr="000E376E">
        <w:rPr>
          <w:rFonts w:ascii="Century Gothic" w:hAnsi="Century Gothic" w:cs="Courier New"/>
          <w:sz w:val="20"/>
        </w:rPr>
        <w:t>attraverso la modalità della richiesta di offerta (RDO)</w:t>
      </w:r>
      <w:r w:rsidRPr="000E376E">
        <w:rPr>
          <w:rFonts w:ascii="Century Gothic" w:hAnsi="Century Gothic" w:cs="Arial"/>
          <w:color w:val="000000"/>
          <w:sz w:val="20"/>
        </w:rPr>
        <w:t xml:space="preserve">, </w:t>
      </w:r>
      <w:r w:rsidRPr="000E376E">
        <w:rPr>
          <w:rFonts w:ascii="Century Gothic" w:hAnsi="Century Gothic" w:cs="Courier New"/>
          <w:sz w:val="20"/>
        </w:rPr>
        <w:t>stabilendo che l’aggiudicazione del servizio avverrà mediante il criterio del “</w:t>
      </w:r>
      <w:r w:rsidRPr="000E376E">
        <w:rPr>
          <w:rFonts w:ascii="Century Gothic" w:hAnsi="Century Gothic" w:cs="Courier New"/>
          <w:b/>
          <w:i/>
          <w:sz w:val="20"/>
        </w:rPr>
        <w:t>minor prezzo</w:t>
      </w:r>
      <w:r w:rsidRPr="000E376E">
        <w:rPr>
          <w:rFonts w:ascii="Century Gothic" w:hAnsi="Century Gothic" w:cs="Courier New"/>
          <w:i/>
          <w:sz w:val="20"/>
        </w:rPr>
        <w:t>”</w:t>
      </w:r>
      <w:r w:rsidRPr="000E376E">
        <w:rPr>
          <w:rFonts w:ascii="Century Gothic" w:hAnsi="Century Gothic" w:cs="Courier New"/>
          <w:sz w:val="20"/>
        </w:rPr>
        <w:t xml:space="preserve"> offerto, rientrando l’appalto in argomento nella fattispecie prevista dal comma 4, </w:t>
      </w:r>
      <w:proofErr w:type="spellStart"/>
      <w:r w:rsidRPr="000E376E">
        <w:rPr>
          <w:rFonts w:ascii="Century Gothic" w:hAnsi="Century Gothic" w:cs="Courier New"/>
          <w:sz w:val="20"/>
        </w:rPr>
        <w:t>lett</w:t>
      </w:r>
      <w:proofErr w:type="spellEnd"/>
      <w:r w:rsidRPr="000E376E">
        <w:rPr>
          <w:rFonts w:ascii="Century Gothic" w:hAnsi="Century Gothic" w:cs="Courier New"/>
          <w:sz w:val="20"/>
        </w:rPr>
        <w:t xml:space="preserve">. b) dell’art. 95 del  predetto </w:t>
      </w:r>
      <w:proofErr w:type="spellStart"/>
      <w:r w:rsidRPr="000E376E">
        <w:rPr>
          <w:rFonts w:ascii="Century Gothic" w:hAnsi="Century Gothic" w:cs="Courier New"/>
          <w:sz w:val="20"/>
        </w:rPr>
        <w:t>D.Lgs</w:t>
      </w:r>
      <w:proofErr w:type="spellEnd"/>
      <w:r w:rsidRPr="000E376E">
        <w:rPr>
          <w:rFonts w:ascii="Century Gothic" w:hAnsi="Century Gothic" w:cs="Courier New"/>
          <w:sz w:val="20"/>
        </w:rPr>
        <w:t xml:space="preserve"> 50/2016- Codice dei Contratti Pubblici” </w:t>
      </w:r>
      <w:r w:rsidRPr="000E376E">
        <w:rPr>
          <w:rFonts w:ascii="Century Gothic" w:hAnsi="Century Gothic" w:cs="Tahoma"/>
          <w:color w:val="000000"/>
          <w:sz w:val="20"/>
          <w:shd w:val="clear" w:color="auto" w:fill="F5FDFE"/>
        </w:rPr>
        <w:t>(</w:t>
      </w:r>
      <w:r w:rsidRPr="000E376E">
        <w:rPr>
          <w:rFonts w:ascii="Century Gothic" w:hAnsi="Century Gothic" w:cs="Courier New"/>
          <w:i/>
          <w:sz w:val="20"/>
        </w:rPr>
        <w:t xml:space="preserve">servizi e forniture con caratteristiche standardizzate o le cui condizioni sono definite dal mercato); 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b/>
          <w:caps/>
          <w:sz w:val="20"/>
        </w:rPr>
      </w:pPr>
      <w:r w:rsidRPr="000E376E">
        <w:rPr>
          <w:rFonts w:ascii="Century Gothic" w:hAnsi="Century Gothic"/>
          <w:b/>
          <w:caps/>
          <w:sz w:val="20"/>
        </w:rPr>
        <w:t>Oggetto del servizio valore e termine di esecuzione: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L’affidatario dovrà</w:t>
      </w:r>
      <w:r w:rsidRPr="000E376E">
        <w:rPr>
          <w:rFonts w:ascii="Century Gothic" w:eastAsia="Times New Roman" w:hAnsi="Century Gothic"/>
          <w:color w:val="000000"/>
          <w:sz w:val="20"/>
        </w:rPr>
        <w:t xml:space="preserve"> realizzare i seguenti servizi obbligatori: </w:t>
      </w:r>
    </w:p>
    <w:p w:rsidR="000E376E" w:rsidRPr="000E376E" w:rsidRDefault="000E376E" w:rsidP="000E376E">
      <w:pPr>
        <w:autoSpaceDE w:val="0"/>
        <w:autoSpaceDN w:val="0"/>
        <w:adjustRightInd w:val="0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 xml:space="preserve">- </w:t>
      </w:r>
      <w:proofErr w:type="spellStart"/>
      <w:r w:rsidRPr="000E376E">
        <w:rPr>
          <w:rFonts w:ascii="Century Gothic" w:hAnsi="Century Gothic"/>
          <w:sz w:val="20"/>
        </w:rPr>
        <w:t>spazzolamento</w:t>
      </w:r>
      <w:proofErr w:type="spellEnd"/>
      <w:r w:rsidRPr="000E376E">
        <w:rPr>
          <w:rFonts w:ascii="Century Gothic" w:hAnsi="Century Gothic"/>
          <w:sz w:val="20"/>
        </w:rPr>
        <w:t xml:space="preserve"> del manto con mezzo meccanico idoneo con cadenza settimanale e successiva irrigazione;</w:t>
      </w:r>
    </w:p>
    <w:p w:rsidR="000E376E" w:rsidRPr="000E376E" w:rsidRDefault="000E376E" w:rsidP="000E376E">
      <w:pPr>
        <w:autoSpaceDE w:val="0"/>
        <w:autoSpaceDN w:val="0"/>
        <w:adjustRightInd w:val="0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 xml:space="preserve">- </w:t>
      </w:r>
      <w:proofErr w:type="spellStart"/>
      <w:r w:rsidRPr="000E376E">
        <w:rPr>
          <w:rFonts w:ascii="Century Gothic" w:hAnsi="Century Gothic"/>
          <w:sz w:val="20"/>
        </w:rPr>
        <w:t>rigommatura</w:t>
      </w:r>
      <w:proofErr w:type="spellEnd"/>
      <w:r w:rsidRPr="000E376E">
        <w:rPr>
          <w:rFonts w:ascii="Century Gothic" w:hAnsi="Century Gothic"/>
          <w:sz w:val="20"/>
        </w:rPr>
        <w:t xml:space="preserve"> del manto sintetico con gomma speciale una volta all’anno;</w:t>
      </w:r>
    </w:p>
    <w:p w:rsid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0"/>
          <w:highlight w:val="yellow"/>
        </w:rPr>
      </w:pPr>
    </w:p>
    <w:p w:rsid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0"/>
          <w:highlight w:val="yellow"/>
        </w:rPr>
      </w:pPr>
    </w:p>
    <w:p w:rsid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0"/>
          <w:highlight w:val="yellow"/>
        </w:rPr>
      </w:pPr>
    </w:p>
    <w:p w:rsid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0"/>
          <w:highlight w:val="yellow"/>
        </w:rPr>
      </w:pPr>
    </w:p>
    <w:p w:rsid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0"/>
          <w:highlight w:val="yellow"/>
        </w:rPr>
      </w:pPr>
    </w:p>
    <w:p w:rsid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0"/>
          <w:highlight w:val="yellow"/>
        </w:rPr>
      </w:pPr>
    </w:p>
    <w:p w:rsid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0"/>
          <w:highlight w:val="yellow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0"/>
        </w:rPr>
      </w:pPr>
      <w:r w:rsidRPr="000E376E">
        <w:rPr>
          <w:rFonts w:ascii="Century Gothic" w:hAnsi="Century Gothic" w:cs="Calibri"/>
          <w:b/>
          <w:color w:val="000000"/>
          <w:sz w:val="20"/>
        </w:rPr>
        <w:t xml:space="preserve">Le finalità del servizio in appalto e le prestazioni minime richieste sono dettagliatamente descritte nel Capitolato Tecnico allegato. </w:t>
      </w:r>
    </w:p>
    <w:p w:rsidR="000E376E" w:rsidRPr="000E376E" w:rsidRDefault="000E376E" w:rsidP="000E376E">
      <w:pPr>
        <w:autoSpaceDE w:val="0"/>
        <w:autoSpaceDN w:val="0"/>
        <w:adjustRightInd w:val="0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</w:rPr>
      </w:pPr>
      <w:r w:rsidRPr="000E376E">
        <w:rPr>
          <w:rFonts w:ascii="Century Gothic" w:hAnsi="Century Gothic"/>
          <w:sz w:val="20"/>
        </w:rPr>
        <w:t xml:space="preserve">Il valore presunto complessivo dell'appalto, della durata di anni 2, in base ad indagini di mercato effettuate, è stimato  in </w:t>
      </w:r>
      <w:r w:rsidRPr="000E376E">
        <w:rPr>
          <w:rFonts w:ascii="Century Gothic" w:hAnsi="Century Gothic"/>
          <w:b/>
          <w:sz w:val="20"/>
        </w:rPr>
        <w:t>€ 29.508,20</w:t>
      </w:r>
      <w:r w:rsidRPr="000E376E">
        <w:rPr>
          <w:rFonts w:ascii="Century Gothic" w:hAnsi="Century Gothic"/>
          <w:sz w:val="20"/>
        </w:rPr>
        <w:t xml:space="preserve"> </w:t>
      </w:r>
      <w:r w:rsidRPr="000E376E">
        <w:rPr>
          <w:rFonts w:ascii="Century Gothic" w:hAnsi="Century Gothic"/>
          <w:b/>
          <w:sz w:val="20"/>
        </w:rPr>
        <w:t>esclusa iva al 22%</w:t>
      </w:r>
      <w:r w:rsidRPr="000E376E">
        <w:rPr>
          <w:rFonts w:ascii="Century Gothic" w:hAnsi="Century Gothic"/>
          <w:sz w:val="20"/>
        </w:rPr>
        <w:t xml:space="preserve"> per un totale omnicomprensivo di </w:t>
      </w:r>
      <w:r w:rsidRPr="000E376E">
        <w:rPr>
          <w:rFonts w:ascii="Century Gothic" w:hAnsi="Century Gothic"/>
          <w:b/>
          <w:sz w:val="20"/>
        </w:rPr>
        <w:t xml:space="preserve">euro 36.000,00 a RIBASSO. 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</w:rPr>
      </w:pPr>
    </w:p>
    <w:p w:rsidR="000E376E" w:rsidRPr="000E376E" w:rsidRDefault="000E376E" w:rsidP="000E376E">
      <w:pPr>
        <w:tabs>
          <w:tab w:val="left" w:pos="2268"/>
        </w:tabs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</w:rPr>
      </w:pPr>
      <w:r w:rsidRPr="000E376E">
        <w:rPr>
          <w:rFonts w:ascii="Century Gothic" w:hAnsi="Century Gothic" w:cs="Calibri-OneByteIdentityH"/>
          <w:sz w:val="20"/>
        </w:rPr>
        <w:t>Data la natura del servizio in oggetto e le modalità di svolgimento del contratto, non sono  previsti particolari rischi da interferenza, rispetto a quelli specifici dell’attività propria dell’operatore economico, dunque non è necessaria l’elaborazione del documento unico di valutazione dei rischi da interferenze (D.U.V.R.I.).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Times New Roman" w:hAnsi="Century Gothic"/>
          <w:b/>
          <w:caps/>
          <w:color w:val="000000"/>
          <w:sz w:val="20"/>
        </w:rPr>
      </w:pPr>
      <w:r w:rsidRPr="000E376E">
        <w:rPr>
          <w:rFonts w:ascii="Century Gothic" w:eastAsia="Times New Roman" w:hAnsi="Century Gothic"/>
          <w:b/>
          <w:caps/>
          <w:color w:val="000000"/>
          <w:sz w:val="20"/>
        </w:rPr>
        <w:t xml:space="preserve">Operatori economici legittimati a presentare candidatura – Requisiti minimi di partecipazione: 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Calibri" w:hAnsi="Century Gothic" w:cs="ArialNarrow"/>
          <w:sz w:val="20"/>
        </w:rPr>
      </w:pPr>
      <w:r w:rsidRPr="000E376E">
        <w:rPr>
          <w:rFonts w:ascii="Century Gothic" w:hAnsi="Century Gothic"/>
          <w:sz w:val="20"/>
        </w:rPr>
        <w:t xml:space="preserve">Per l’inoltro della manifestazione di interesse, ai fini di un eventuale affidamento che l’Amministrazione si riserva, il soggetto individuato dovrà rientrare nel novero di cui all’articolo 45 del </w:t>
      </w:r>
      <w:proofErr w:type="spellStart"/>
      <w:r w:rsidRPr="000E376E">
        <w:rPr>
          <w:rFonts w:ascii="Century Gothic" w:eastAsia="Times New Roman" w:hAnsi="Century Gothic"/>
          <w:color w:val="000000"/>
          <w:sz w:val="20"/>
        </w:rPr>
        <w:t>del</w:t>
      </w:r>
      <w:proofErr w:type="spellEnd"/>
      <w:r w:rsidRPr="000E376E">
        <w:rPr>
          <w:rFonts w:ascii="Century Gothic" w:eastAsia="Times New Roman" w:hAnsi="Century Gothic"/>
          <w:color w:val="000000"/>
          <w:sz w:val="20"/>
        </w:rPr>
        <w:t xml:space="preserve"> </w:t>
      </w:r>
      <w:proofErr w:type="spellStart"/>
      <w:r w:rsidRPr="000E376E">
        <w:rPr>
          <w:rFonts w:ascii="Century Gothic" w:eastAsia="Times New Roman" w:hAnsi="Century Gothic"/>
          <w:color w:val="000000"/>
          <w:sz w:val="20"/>
        </w:rPr>
        <w:t>D.Lgs.</w:t>
      </w:r>
      <w:proofErr w:type="spellEnd"/>
      <w:r w:rsidRPr="000E376E">
        <w:rPr>
          <w:rFonts w:ascii="Century Gothic" w:eastAsia="Times New Roman" w:hAnsi="Century Gothic"/>
          <w:color w:val="000000"/>
          <w:sz w:val="20"/>
        </w:rPr>
        <w:t xml:space="preserve"> n. 50/2016 (</w:t>
      </w:r>
      <w:r w:rsidRPr="000E376E">
        <w:rPr>
          <w:rFonts w:ascii="Century Gothic" w:hAnsi="Century Gothic"/>
          <w:sz w:val="20"/>
        </w:rPr>
        <w:t xml:space="preserve">codice dei contratti ed appalti pubblici) ed essere in possesso </w:t>
      </w:r>
      <w:r w:rsidRPr="000E376E">
        <w:rPr>
          <w:rFonts w:ascii="Century Gothic" w:eastAsia="Calibri" w:hAnsi="Century Gothic" w:cs="ArialNarrow"/>
          <w:sz w:val="20"/>
        </w:rPr>
        <w:t>dei necessari requisiti minimi di partecipazione, come descritti al successivo paragrafo.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Calibri" w:hAnsi="Century Gothic" w:cs="ArialNarrow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Calibri" w:hAnsi="Century Gothic" w:cs="ArialNarrow"/>
          <w:sz w:val="20"/>
        </w:rPr>
      </w:pPr>
      <w:r w:rsidRPr="000E376E">
        <w:rPr>
          <w:rFonts w:ascii="Century Gothic" w:hAnsi="Century Gothic" w:cs="Verdana,BoldItalic"/>
          <w:b/>
          <w:bCs/>
          <w:iCs/>
          <w:caps/>
          <w:sz w:val="20"/>
        </w:rPr>
        <w:t>requisiti di partecipazione: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Calibri" w:hAnsi="Century Gothic" w:cs="ArialNarrow"/>
          <w:sz w:val="20"/>
        </w:rPr>
      </w:pPr>
      <w:r w:rsidRPr="000E376E">
        <w:rPr>
          <w:rFonts w:ascii="Century Gothic" w:hAnsi="Century Gothic"/>
          <w:color w:val="000000"/>
          <w:sz w:val="20"/>
        </w:rPr>
        <w:t xml:space="preserve">Ai fini della partecipazione all’indagine di mercato in oggetto, gli operatori economici  interessati -  </w:t>
      </w:r>
      <w:r w:rsidRPr="000E376E">
        <w:rPr>
          <w:rFonts w:ascii="Century Gothic" w:hAnsi="Century Gothic"/>
          <w:b/>
          <w:color w:val="000000"/>
          <w:sz w:val="20"/>
          <w:u w:val="single"/>
        </w:rPr>
        <w:t xml:space="preserve">a pena di esclusione- </w:t>
      </w:r>
      <w:r w:rsidRPr="000E376E">
        <w:rPr>
          <w:rFonts w:ascii="Century Gothic" w:hAnsi="Century Gothic"/>
          <w:color w:val="000000"/>
          <w:sz w:val="20"/>
        </w:rPr>
        <w:t xml:space="preserve"> devono possedere alla data di scadenza per l’invio della candidatura di cui al presente avviso, i seguenti requisiti minimi </w:t>
      </w:r>
      <w:r w:rsidRPr="000E376E">
        <w:rPr>
          <w:rFonts w:ascii="Century Gothic" w:eastAsia="Calibri" w:hAnsi="Century Gothic" w:cs="ArialNarrow"/>
          <w:sz w:val="20"/>
        </w:rPr>
        <w:t>generali e di qualificazione  tecnico professionale,  previsti dalla legislazione vigente</w:t>
      </w:r>
      <w:r w:rsidRPr="000E376E">
        <w:rPr>
          <w:rFonts w:ascii="Century Gothic" w:hAnsi="Century Gothic"/>
          <w:color w:val="000000"/>
          <w:sz w:val="20"/>
        </w:rPr>
        <w:t xml:space="preserve">:  </w:t>
      </w:r>
    </w:p>
    <w:p w:rsidR="000E376E" w:rsidRPr="000E376E" w:rsidRDefault="000E376E" w:rsidP="000E376E">
      <w:pPr>
        <w:jc w:val="both"/>
        <w:rPr>
          <w:rFonts w:ascii="Arial" w:hAnsi="Arial" w:cs="Arial"/>
        </w:rPr>
      </w:pPr>
    </w:p>
    <w:p w:rsidR="000E376E" w:rsidRPr="000E376E" w:rsidRDefault="000E376E" w:rsidP="000E376E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rFonts w:ascii="Century Gothic" w:eastAsia="Arial MT" w:hAnsi="Century Gothic" w:cs="Times-Bold"/>
          <w:b/>
          <w:color w:val="000000"/>
          <w:sz w:val="20"/>
          <w:u w:val="single"/>
          <w:lang w:eastAsia="en-US"/>
        </w:rPr>
      </w:pPr>
      <w:r w:rsidRPr="000E376E">
        <w:rPr>
          <w:rFonts w:ascii="Century Gothic" w:eastAsia="Arial MT" w:hAnsi="Century Gothic" w:cs="Arial MT"/>
          <w:b/>
          <w:caps/>
          <w:sz w:val="20"/>
          <w:u w:val="single"/>
          <w:lang w:eastAsia="en-US"/>
        </w:rPr>
        <w:t>Requisiti di ordine generale e idoneita’ professionale:</w:t>
      </w:r>
    </w:p>
    <w:p w:rsidR="000E376E" w:rsidRPr="000E376E" w:rsidRDefault="000E376E" w:rsidP="000E376E">
      <w:pPr>
        <w:numPr>
          <w:ilvl w:val="0"/>
          <w:numId w:val="3"/>
        </w:numPr>
        <w:tabs>
          <w:tab w:val="left" w:pos="0"/>
        </w:tabs>
        <w:adjustRightInd w:val="0"/>
        <w:jc w:val="both"/>
        <w:rPr>
          <w:rFonts w:ascii="Century Gothic" w:eastAsia="Times New Roman" w:hAnsi="Century Gothic"/>
          <w:b/>
          <w:color w:val="000000"/>
          <w:sz w:val="20"/>
        </w:rPr>
      </w:pPr>
      <w:r w:rsidRPr="000E376E">
        <w:rPr>
          <w:rFonts w:ascii="Century Gothic" w:hAnsi="Century Gothic"/>
          <w:sz w:val="20"/>
        </w:rPr>
        <w:t>Insussistenza dei motivi di esclusione di</w:t>
      </w:r>
      <w:r w:rsidRPr="000E376E">
        <w:rPr>
          <w:rFonts w:ascii="Century Gothic" w:hAnsi="Century Gothic"/>
          <w:color w:val="000000"/>
          <w:sz w:val="20"/>
        </w:rPr>
        <w:t xml:space="preserve"> cui </w:t>
      </w:r>
      <w:r w:rsidRPr="000E376E">
        <w:rPr>
          <w:rFonts w:ascii="Century Gothic" w:hAnsi="Century Gothic"/>
          <w:sz w:val="20"/>
        </w:rPr>
        <w:t xml:space="preserve">all’art. 80 </w:t>
      </w:r>
      <w:r w:rsidRPr="000E376E">
        <w:rPr>
          <w:rFonts w:ascii="Century Gothic" w:hAnsi="Century Gothic" w:cs="Times-Bold"/>
          <w:color w:val="000000"/>
          <w:sz w:val="20"/>
        </w:rPr>
        <w:t xml:space="preserve">del </w:t>
      </w:r>
      <w:proofErr w:type="spellStart"/>
      <w:r w:rsidRPr="000E376E">
        <w:rPr>
          <w:rFonts w:ascii="Century Gothic" w:hAnsi="Century Gothic" w:cs="Times-Bold"/>
          <w:color w:val="000000"/>
          <w:sz w:val="20"/>
        </w:rPr>
        <w:t>D.Lgs</w:t>
      </w:r>
      <w:proofErr w:type="spellEnd"/>
      <w:r w:rsidRPr="000E376E">
        <w:rPr>
          <w:rFonts w:ascii="Century Gothic" w:hAnsi="Century Gothic" w:cs="Times-Bold"/>
          <w:color w:val="000000"/>
          <w:sz w:val="20"/>
        </w:rPr>
        <w:t xml:space="preserve"> 50/2016 – Codice dei Contratti Pubblici. I</w:t>
      </w:r>
      <w:r w:rsidRPr="000E376E">
        <w:rPr>
          <w:rFonts w:ascii="Century Gothic" w:hAnsi="Century Gothic"/>
          <w:bCs/>
          <w:color w:val="000000"/>
          <w:sz w:val="20"/>
        </w:rPr>
        <w:t xml:space="preserve">n particolare  i candidati non devono </w:t>
      </w:r>
      <w:r w:rsidRPr="000E376E">
        <w:rPr>
          <w:rFonts w:ascii="Century Gothic" w:hAnsi="Century Gothic"/>
          <w:sz w:val="20"/>
        </w:rPr>
        <w:t>trovarsi in ogni caso in nessun’altra ipotesi di incapacità a contrattare con la Pubblica Amministrazione ai sensi della legislazione vigente e di non aver avuto l’applicazione di alcuna delle sanzioni o misure cautelari che impediscono di contrarre con la Pubblica Amministrazione.</w:t>
      </w:r>
    </w:p>
    <w:p w:rsidR="000E376E" w:rsidRPr="000E376E" w:rsidRDefault="000E376E" w:rsidP="000E376E">
      <w:pPr>
        <w:numPr>
          <w:ilvl w:val="0"/>
          <w:numId w:val="3"/>
        </w:numPr>
        <w:tabs>
          <w:tab w:val="left" w:pos="0"/>
        </w:tabs>
        <w:adjustRightInd w:val="0"/>
        <w:jc w:val="both"/>
        <w:rPr>
          <w:rFonts w:ascii="Century Gothic" w:eastAsia="Times New Roman" w:hAnsi="Century Gothic"/>
          <w:b/>
          <w:color w:val="000000"/>
          <w:sz w:val="20"/>
        </w:rPr>
      </w:pPr>
      <w:r w:rsidRPr="000E376E">
        <w:rPr>
          <w:rFonts w:ascii="Century Gothic" w:eastAsia="Times New Roman" w:hAnsi="Century Gothic"/>
          <w:color w:val="000000"/>
          <w:sz w:val="20"/>
        </w:rPr>
        <w:t xml:space="preserve">Iscrizione e abilitazione alla piattaforma </w:t>
      </w:r>
      <w:proofErr w:type="spellStart"/>
      <w:r w:rsidRPr="000E376E">
        <w:rPr>
          <w:rFonts w:ascii="Century Gothic" w:eastAsia="Times New Roman" w:hAnsi="Century Gothic"/>
          <w:color w:val="000000"/>
          <w:sz w:val="20"/>
        </w:rPr>
        <w:t>MePA</w:t>
      </w:r>
      <w:proofErr w:type="spellEnd"/>
      <w:r w:rsidRPr="000E376E">
        <w:rPr>
          <w:rFonts w:ascii="Century Gothic" w:eastAsia="Times New Roman" w:hAnsi="Century Gothic"/>
          <w:color w:val="000000"/>
          <w:sz w:val="20"/>
        </w:rPr>
        <w:t xml:space="preserve">/CONSIP nella categoria </w:t>
      </w:r>
      <w:r w:rsidRPr="000E376E">
        <w:rPr>
          <w:rFonts w:ascii="Century Gothic" w:eastAsia="Times New Roman" w:hAnsi="Century Gothic"/>
          <w:b/>
          <w:color w:val="000000"/>
          <w:sz w:val="20"/>
        </w:rPr>
        <w:t>“</w:t>
      </w:r>
      <w:r w:rsidRPr="000E376E">
        <w:rPr>
          <w:rFonts w:ascii="Century Gothic" w:eastAsia="Times New Roman" w:hAnsi="Century Gothic"/>
          <w:b/>
          <w:bCs/>
          <w:color w:val="000000"/>
          <w:sz w:val="20"/>
        </w:rPr>
        <w:t>Servizi di Assistenza, Manutenzione e Riparazione di beni e apparecchiature</w:t>
      </w:r>
      <w:r w:rsidRPr="000E376E">
        <w:rPr>
          <w:rFonts w:ascii="Century Gothic" w:eastAsia="Times New Roman" w:hAnsi="Century Gothic"/>
          <w:b/>
          <w:color w:val="000000"/>
          <w:sz w:val="20"/>
        </w:rPr>
        <w:t>”</w:t>
      </w:r>
    </w:p>
    <w:p w:rsidR="000E376E" w:rsidRPr="000E376E" w:rsidRDefault="000E376E" w:rsidP="000E376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200"/>
        <w:contextualSpacing/>
        <w:jc w:val="both"/>
        <w:rPr>
          <w:rFonts w:ascii="Century Gothic" w:eastAsia="Calibri" w:hAnsi="Century Gothic" w:cs="Arial MT"/>
          <w:i/>
          <w:iCs/>
          <w:color w:val="000000"/>
          <w:sz w:val="20"/>
          <w:lang w:eastAsia="en-US"/>
        </w:rPr>
      </w:pPr>
      <w:r w:rsidRPr="000E376E">
        <w:rPr>
          <w:rFonts w:ascii="Century Gothic" w:eastAsia="Arial MT" w:hAnsi="Century Gothic" w:cs="Arial MT"/>
          <w:sz w:val="20"/>
          <w:lang w:eastAsia="en-US"/>
        </w:rPr>
        <w:t xml:space="preserve">iscrizione e abilitazione nel registro della Camera di commercio, industria, artigianato e agricoltura (o ad analogo registro dello Stato aderente all’Unione Europea)  per  il ramo di attività inerente al presente avviso. </w:t>
      </w:r>
    </w:p>
    <w:p w:rsidR="000E376E" w:rsidRPr="000E376E" w:rsidRDefault="000E376E" w:rsidP="000E376E">
      <w:pPr>
        <w:widowControl w:val="0"/>
        <w:numPr>
          <w:ilvl w:val="0"/>
          <w:numId w:val="2"/>
        </w:numPr>
        <w:autoSpaceDE w:val="0"/>
        <w:autoSpaceDN w:val="0"/>
        <w:spacing w:before="22"/>
        <w:ind w:right="202"/>
        <w:jc w:val="both"/>
        <w:rPr>
          <w:rFonts w:ascii="Century Gothic" w:eastAsia="Courier New" w:hAnsi="Century Gothic" w:cs="Courier New"/>
          <w:sz w:val="20"/>
          <w:lang w:eastAsia="en-US"/>
        </w:rPr>
      </w:pPr>
      <w:r w:rsidRPr="000E376E">
        <w:rPr>
          <w:rFonts w:ascii="Century Gothic" w:eastAsia="Courier New" w:hAnsi="Century Gothic" w:cs="Courier New"/>
          <w:b/>
          <w:caps/>
          <w:sz w:val="20"/>
          <w:szCs w:val="24"/>
          <w:u w:val="single"/>
          <w:lang w:eastAsia="en-US"/>
        </w:rPr>
        <w:t>Requisiti di capacità tecnica</w:t>
      </w:r>
      <w:r w:rsidRPr="000E376E">
        <w:rPr>
          <w:rFonts w:ascii="Century Gothic" w:eastAsia="Courier New" w:hAnsi="Century Gothic" w:cs="Courier New"/>
          <w:b/>
          <w:caps/>
          <w:sz w:val="20"/>
          <w:szCs w:val="24"/>
          <w:lang w:eastAsia="en-US"/>
        </w:rPr>
        <w:t xml:space="preserve"> e professionale:</w:t>
      </w:r>
    </w:p>
    <w:p w:rsidR="000E376E" w:rsidRPr="000E376E" w:rsidRDefault="000E376E" w:rsidP="000E376E">
      <w:pPr>
        <w:autoSpaceDE w:val="0"/>
        <w:autoSpaceDN w:val="0"/>
        <w:adjustRightInd w:val="0"/>
        <w:ind w:left="426" w:firstLine="294"/>
        <w:jc w:val="both"/>
        <w:rPr>
          <w:rFonts w:ascii="Century Gothic" w:eastAsia="Times New Roman" w:hAnsi="Century Gothic" w:cs="Century Gothic"/>
          <w:color w:val="000000"/>
          <w:sz w:val="20"/>
          <w:lang w:eastAsia="en-US"/>
        </w:rPr>
      </w:pPr>
      <w:r w:rsidRPr="000E376E">
        <w:rPr>
          <w:rFonts w:ascii="Century Gothic" w:eastAsia="Calibri" w:hAnsi="Century Gothic" w:cs="Century Gothic"/>
          <w:color w:val="000000"/>
          <w:sz w:val="20"/>
          <w:lang w:eastAsia="en-US"/>
        </w:rPr>
        <w:t xml:space="preserve"> E’ richiesto il possesso </w:t>
      </w:r>
      <w:r w:rsidRPr="000E376E">
        <w:rPr>
          <w:rFonts w:ascii="Century Gothic" w:eastAsia="Times New Roman" w:hAnsi="Century Gothic" w:cs="Century Gothic"/>
          <w:color w:val="000000"/>
          <w:sz w:val="20"/>
          <w:lang w:eastAsia="en-US"/>
        </w:rPr>
        <w:t>di adeguata attrezzatura tale da garantire la corretta esecuzione del servizio</w:t>
      </w:r>
      <w:r w:rsidRPr="000E376E">
        <w:rPr>
          <w:rFonts w:ascii="Century Gothic" w:eastAsia="Times New Roman" w:hAnsi="Century Gothic" w:cs="Century Gothic"/>
          <w:color w:val="000000"/>
          <w:sz w:val="20"/>
          <w:szCs w:val="24"/>
          <w:lang w:eastAsia="en-US"/>
        </w:rPr>
        <w:t xml:space="preserve"> in affidamento</w:t>
      </w:r>
      <w:r w:rsidRPr="000E376E">
        <w:rPr>
          <w:rFonts w:ascii="Century Gothic" w:eastAsia="Times New Roman" w:hAnsi="Century Gothic" w:cs="Century Gothic"/>
          <w:color w:val="000000"/>
          <w:sz w:val="20"/>
          <w:lang w:eastAsia="en-US"/>
        </w:rPr>
        <w:t xml:space="preserve"> (es. spazzolatrice, trattorino o mezzi idonei similari)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Times New Roman" w:hAnsi="Century Gothic"/>
          <w:color w:val="000000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-OneByteIdentityH"/>
          <w:b/>
          <w:i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-OneByteIdentityH"/>
          <w:b/>
          <w:caps/>
          <w:sz w:val="20"/>
        </w:rPr>
      </w:pPr>
      <w:r w:rsidRPr="000E376E">
        <w:rPr>
          <w:rFonts w:ascii="Century Gothic" w:hAnsi="Century Gothic" w:cs="Calibri-OneByteIdentityH"/>
          <w:b/>
          <w:caps/>
          <w:sz w:val="20"/>
        </w:rPr>
        <w:t>TERMINE E Modalità  DI presentazione della manifestazione di interesse:</w:t>
      </w:r>
    </w:p>
    <w:p w:rsidR="000E376E" w:rsidRDefault="000E376E" w:rsidP="000E376E">
      <w:pPr>
        <w:jc w:val="both"/>
        <w:rPr>
          <w:rFonts w:ascii="Century Gothic" w:hAnsi="Century Gothic" w:cs="Calibri-OneByteIdentityH"/>
          <w:sz w:val="20"/>
        </w:rPr>
      </w:pPr>
      <w:r w:rsidRPr="000E376E">
        <w:rPr>
          <w:rFonts w:ascii="Century Gothic" w:hAnsi="Century Gothic" w:cs="Calibri-OneByteIdentityH"/>
          <w:sz w:val="20"/>
        </w:rPr>
        <w:t>La manifestazione di interesse per la procedura in oggetto dovrà essere trasmessa,</w:t>
      </w:r>
      <w:r w:rsidRPr="000E376E">
        <w:rPr>
          <w:rFonts w:ascii="Century Gothic" w:hAnsi="Century Gothic" w:cs="Calibri-OneByteIdentityH"/>
          <w:b/>
          <w:sz w:val="20"/>
        </w:rPr>
        <w:t xml:space="preserve"> a pena di esclusione,  </w:t>
      </w:r>
      <w:r w:rsidRPr="000E376E">
        <w:rPr>
          <w:rFonts w:ascii="Century Gothic" w:hAnsi="Century Gothic" w:cs="Calibri-OneByteIdentityH"/>
          <w:b/>
          <w:sz w:val="20"/>
          <w:u w:val="single"/>
        </w:rPr>
        <w:t xml:space="preserve">entro e non oltre le ore 12.00 del  giorno </w:t>
      </w:r>
      <w:r w:rsidR="006B362E">
        <w:rPr>
          <w:rFonts w:ascii="Century Gothic" w:hAnsi="Century Gothic" w:cs="Calibri-OneByteIdentityH"/>
          <w:b/>
          <w:sz w:val="20"/>
          <w:highlight w:val="yellow"/>
          <w:u w:val="single"/>
        </w:rPr>
        <w:t>18</w:t>
      </w:r>
      <w:r w:rsidRPr="000E376E">
        <w:rPr>
          <w:rFonts w:ascii="Century Gothic" w:hAnsi="Century Gothic" w:cs="Calibri-OneByteIdentityH"/>
          <w:b/>
          <w:sz w:val="20"/>
          <w:highlight w:val="yellow"/>
          <w:u w:val="single"/>
        </w:rPr>
        <w:t xml:space="preserve"> MARZO 2022</w:t>
      </w:r>
      <w:r w:rsidRPr="000E376E">
        <w:rPr>
          <w:rFonts w:ascii="Century Gothic" w:hAnsi="Century Gothic" w:cs="Calibri-OneByteIdentityH"/>
          <w:sz w:val="20"/>
          <w:highlight w:val="yellow"/>
          <w:u w:val="single"/>
        </w:rPr>
        <w:t xml:space="preserve">  ,</w:t>
      </w:r>
      <w:r w:rsidRPr="000E376E">
        <w:rPr>
          <w:rFonts w:ascii="Century Gothic" w:hAnsi="Century Gothic" w:cs="Calibri-OneByteIdentityH"/>
          <w:sz w:val="20"/>
          <w:highlight w:val="yellow"/>
        </w:rPr>
        <w:t xml:space="preserve">  </w:t>
      </w:r>
      <w:r w:rsidRPr="000E376E">
        <w:rPr>
          <w:rFonts w:ascii="Century Gothic" w:hAnsi="Century Gothic" w:cs="Calibri-OneByteIdentityH"/>
          <w:sz w:val="20"/>
        </w:rPr>
        <w:t>utilizzando esclusivamente il modello allegato al presente avviso (Allegato A), sottoscritto dal legale rappresentante o procuratore con allegata copia del documento di identità in corso di validità e, nel caso di procuratore, della procura speciale.</w:t>
      </w:r>
    </w:p>
    <w:p w:rsidR="000E376E" w:rsidRDefault="000E376E" w:rsidP="000E376E">
      <w:pPr>
        <w:jc w:val="both"/>
        <w:rPr>
          <w:rFonts w:ascii="Century Gothic" w:hAnsi="Century Gothic" w:cs="Calibri-OneByteIdentityH"/>
          <w:sz w:val="20"/>
        </w:rPr>
      </w:pPr>
    </w:p>
    <w:p w:rsidR="000E376E" w:rsidRDefault="000E376E" w:rsidP="000E376E">
      <w:pPr>
        <w:jc w:val="both"/>
        <w:rPr>
          <w:rFonts w:ascii="Century Gothic" w:hAnsi="Century Gothic" w:cs="Calibri-OneByteIdentityH"/>
          <w:sz w:val="20"/>
        </w:rPr>
      </w:pPr>
    </w:p>
    <w:p w:rsidR="000E376E" w:rsidRDefault="000E376E" w:rsidP="000E376E">
      <w:pPr>
        <w:jc w:val="both"/>
        <w:rPr>
          <w:rFonts w:ascii="Century Gothic" w:hAnsi="Century Gothic" w:cs="Calibri-OneByteIdentityH"/>
          <w:sz w:val="20"/>
        </w:rPr>
      </w:pPr>
    </w:p>
    <w:p w:rsidR="000E376E" w:rsidRPr="000E376E" w:rsidRDefault="000E376E" w:rsidP="000E376E">
      <w:pPr>
        <w:jc w:val="both"/>
        <w:rPr>
          <w:rFonts w:ascii="Century Gothic" w:hAnsi="Century Gothic" w:cs="Calibri-OneByteIdentityH"/>
          <w:sz w:val="20"/>
        </w:rPr>
      </w:pPr>
    </w:p>
    <w:p w:rsidR="000E376E" w:rsidRPr="000E376E" w:rsidRDefault="000E376E" w:rsidP="000E376E">
      <w:pPr>
        <w:jc w:val="both"/>
        <w:rPr>
          <w:rFonts w:ascii="Century Gothic" w:hAnsi="Century Gothic" w:cs="Calibri-OneByteIdentityH"/>
          <w:sz w:val="20"/>
        </w:rPr>
      </w:pPr>
    </w:p>
    <w:p w:rsidR="000E376E" w:rsidRPr="000E376E" w:rsidRDefault="000E376E" w:rsidP="000E376E">
      <w:pPr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 xml:space="preserve">Le manifestazioni potranno essere inoltrate con le seguenti modalità: 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 xml:space="preserve">-  </w:t>
      </w:r>
      <w:r w:rsidRPr="000E376E">
        <w:rPr>
          <w:rFonts w:ascii="Century Gothic" w:eastAsia="Times New Roman" w:hAnsi="Century Gothic"/>
          <w:color w:val="000000"/>
          <w:sz w:val="20"/>
        </w:rPr>
        <w:t xml:space="preserve">all’Ufficio Protocollo del Comune di Sorrento, Piazza Sant’Antonino,  durante gli orari di apertura al pubblico, </w:t>
      </w:r>
      <w:r w:rsidRPr="000E376E">
        <w:rPr>
          <w:rFonts w:ascii="Century Gothic" w:hAnsi="Century Gothic"/>
          <w:sz w:val="20"/>
        </w:rPr>
        <w:t xml:space="preserve"> anche tramite posta elettronica certificata al seguente indirizzo: </w:t>
      </w:r>
      <w:hyperlink r:id="rId8" w:history="1">
        <w:r w:rsidRPr="000E376E">
          <w:rPr>
            <w:rFonts w:ascii="Century Gothic" w:hAnsi="Century Gothic"/>
            <w:color w:val="0000FF"/>
            <w:sz w:val="20"/>
            <w:u w:val="single"/>
          </w:rPr>
          <w:t>protocollo@pec.comune.sorrento.na.it</w:t>
        </w:r>
      </w:hyperlink>
      <w:r w:rsidRPr="000E376E">
        <w:rPr>
          <w:rFonts w:ascii="Century Gothic" w:hAnsi="Century Gothic"/>
          <w:sz w:val="20"/>
        </w:rPr>
        <w:t>;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jc w:val="both"/>
        <w:rPr>
          <w:rFonts w:ascii="Century Gothic" w:hAnsi="Century Gothic"/>
          <w:i/>
          <w:sz w:val="20"/>
        </w:rPr>
      </w:pPr>
      <w:r w:rsidRPr="000E376E">
        <w:rPr>
          <w:rFonts w:ascii="Century Gothic" w:hAnsi="Century Gothic"/>
          <w:sz w:val="20"/>
        </w:rPr>
        <w:t xml:space="preserve">Nell’oggetto dovrà essere riportata la seguente dicitura: </w:t>
      </w:r>
      <w:r w:rsidRPr="000E376E">
        <w:rPr>
          <w:rFonts w:ascii="Century Gothic" w:hAnsi="Century Gothic"/>
          <w:b/>
          <w:sz w:val="20"/>
        </w:rPr>
        <w:t>“</w:t>
      </w:r>
      <w:r w:rsidRPr="000E376E">
        <w:rPr>
          <w:rFonts w:ascii="Century Gothic" w:hAnsi="Century Gothic" w:cs="Calibri-OneByteIdentityH"/>
          <w:b/>
          <w:i/>
          <w:sz w:val="20"/>
        </w:rPr>
        <w:t>Manifestazione di interesse per l’affidamento del s</w:t>
      </w:r>
      <w:r w:rsidRPr="000E376E">
        <w:rPr>
          <w:rFonts w:ascii="Century Gothic" w:hAnsi="Century Gothic"/>
          <w:b/>
          <w:i/>
          <w:sz w:val="20"/>
        </w:rPr>
        <w:t>ervizio di manutenzione ordinaria e  straordinaria  del manto erboso dell’ impianto sportivo “Campo Italia”  della Città di Sorrento, per la durata di anni due”</w:t>
      </w:r>
    </w:p>
    <w:p w:rsidR="000E376E" w:rsidRPr="000E376E" w:rsidRDefault="000E376E" w:rsidP="000E376E">
      <w:pPr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 xml:space="preserve">La data e l'ora di presentazione sono documentate dall’ufficio Protocollo o dalla ricevuta di consegna del messaggio, in caso di PEC. </w:t>
      </w:r>
    </w:p>
    <w:p w:rsidR="000E376E" w:rsidRPr="000E376E" w:rsidRDefault="000E376E" w:rsidP="000E376E">
      <w:pPr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Times New Roman" w:hAnsi="Century Gothic"/>
          <w:color w:val="000000"/>
          <w:sz w:val="20"/>
        </w:rPr>
      </w:pPr>
      <w:r w:rsidRPr="000E376E">
        <w:rPr>
          <w:rFonts w:ascii="Century Gothic" w:hAnsi="Century Gothic"/>
          <w:sz w:val="20"/>
        </w:rPr>
        <w:t>Il Comune di Sorrento declina sin d'ora ogni responsabilità per dispersione di comunicazioni dipendenti da inesatte indicazioni del recapito da parte degli interessati o per eventuali disguidi telematici imputabili a fatto di terzi, a caso fortuito o forza maggiore o comunque non imputabili a colpa del Comune di Sorrento stesso</w:t>
      </w:r>
      <w:r w:rsidRPr="000E376E">
        <w:rPr>
          <w:rFonts w:ascii="Century Gothic" w:eastAsia="Times New Roman" w:hAnsi="Century Gothic"/>
          <w:color w:val="000000"/>
          <w:sz w:val="20"/>
        </w:rPr>
        <w:t xml:space="preserve">, di qualunque natura, che impediscano il recapito della manifestazione di interesse  entro il termine suindicato. 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Times New Roman" w:hAnsi="Century Gothic"/>
          <w:b/>
          <w:i/>
          <w:color w:val="000000"/>
          <w:sz w:val="20"/>
        </w:rPr>
      </w:pPr>
    </w:p>
    <w:p w:rsidR="000E376E" w:rsidRPr="000E376E" w:rsidRDefault="000E376E" w:rsidP="000E376E">
      <w:pPr>
        <w:jc w:val="both"/>
        <w:rPr>
          <w:rFonts w:ascii="Century Gothic" w:eastAsia="Times New Roman" w:hAnsi="Century Gothic"/>
          <w:color w:val="000000"/>
          <w:sz w:val="20"/>
        </w:rPr>
      </w:pPr>
      <w:r w:rsidRPr="000E376E">
        <w:rPr>
          <w:rFonts w:ascii="Century Gothic" w:eastAsia="Times New Roman" w:hAnsi="Century Gothic"/>
          <w:color w:val="000000"/>
          <w:sz w:val="20"/>
        </w:rPr>
        <w:t>Le istanze pervenute dopo il suddetto termine di presentazione saranno escluse dalla procedura.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Times New Roman" w:hAnsi="Century Gothic"/>
          <w:b/>
          <w:i/>
          <w:color w:val="000000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Times New Roman" w:hAnsi="Century Gothic"/>
          <w:b/>
          <w:caps/>
          <w:color w:val="000000"/>
          <w:sz w:val="20"/>
        </w:rPr>
      </w:pPr>
      <w:r w:rsidRPr="000E376E">
        <w:rPr>
          <w:rFonts w:ascii="Century Gothic" w:eastAsia="Times New Roman" w:hAnsi="Century Gothic"/>
          <w:b/>
          <w:caps/>
          <w:color w:val="000000"/>
          <w:sz w:val="20"/>
        </w:rPr>
        <w:t>Numero di operatori invitati alla procedura: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Scaduto il termine sopraindicato, l’Amministrazione sulla base delle istanze pervenute nei termini previsti, ha l’insindacabile facoltà: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• di procedere o di non procedere all’affidamento, anche in caso di un solo soggetto interessato;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• di continuare la procedura in oggetto anche nel caso cui si sia accertata l’esistenza di un solo soggetto interessato, previa verifica delle dichiarazioni rese;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eastAsia="Times New Roman" w:hAnsi="Century Gothic"/>
          <w:color w:val="000000"/>
          <w:sz w:val="20"/>
        </w:rPr>
      </w:pPr>
      <w:r w:rsidRPr="000E376E">
        <w:rPr>
          <w:rFonts w:ascii="Century Gothic" w:hAnsi="Century Gothic"/>
          <w:sz w:val="20"/>
        </w:rPr>
        <w:t xml:space="preserve">• di provvedere, in caso pervengano più istanze idonee, all’espletamento della procedura  con  invito a tutti gli operatori economici  che hanno presentato  istanza, utilizzando il criterio  di aggiudicazione dell’appalto </w:t>
      </w:r>
      <w:r w:rsidRPr="000E376E">
        <w:rPr>
          <w:rFonts w:ascii="Century Gothic" w:hAnsi="Century Gothic" w:cs="Courier New"/>
          <w:sz w:val="20"/>
        </w:rPr>
        <w:t>del “</w:t>
      </w:r>
      <w:r w:rsidRPr="000E376E">
        <w:rPr>
          <w:rFonts w:ascii="Century Gothic" w:hAnsi="Century Gothic" w:cs="Courier New"/>
          <w:b/>
          <w:i/>
          <w:sz w:val="20"/>
        </w:rPr>
        <w:t>minor prezzo</w:t>
      </w:r>
      <w:r w:rsidRPr="000E376E">
        <w:rPr>
          <w:rFonts w:ascii="Century Gothic" w:hAnsi="Century Gothic" w:cs="Courier New"/>
          <w:i/>
          <w:sz w:val="20"/>
        </w:rPr>
        <w:t>”</w:t>
      </w:r>
      <w:r w:rsidRPr="000E376E">
        <w:rPr>
          <w:rFonts w:ascii="Century Gothic" w:hAnsi="Century Gothic" w:cs="Courier New"/>
          <w:sz w:val="20"/>
        </w:rPr>
        <w:t xml:space="preserve"> offerto, attraverso una RDO </w:t>
      </w:r>
      <w:r w:rsidRPr="000E376E">
        <w:rPr>
          <w:rFonts w:ascii="Century Gothic" w:eastAsia="Times New Roman" w:hAnsi="Century Gothic"/>
          <w:color w:val="000000"/>
          <w:sz w:val="20"/>
        </w:rPr>
        <w:t xml:space="preserve"> sulla piattaforma MEPA.</w:t>
      </w:r>
    </w:p>
    <w:p w:rsidR="000E376E" w:rsidRPr="000E376E" w:rsidRDefault="000E376E" w:rsidP="000E376E">
      <w:pPr>
        <w:autoSpaceDE w:val="0"/>
        <w:autoSpaceDN w:val="0"/>
        <w:adjustRightInd w:val="0"/>
        <w:rPr>
          <w:rFonts w:ascii="Century Gothic" w:eastAsia="Times New Roman" w:hAnsi="Century Gothic"/>
          <w:b/>
          <w:color w:val="000000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-OneByteIdentityH"/>
          <w:b/>
          <w:caps/>
          <w:sz w:val="20"/>
        </w:rPr>
      </w:pPr>
      <w:r w:rsidRPr="000E376E">
        <w:rPr>
          <w:rFonts w:ascii="Century Gothic" w:hAnsi="Century Gothic" w:cs="Calibri-OneByteIdentityH"/>
          <w:b/>
          <w:caps/>
          <w:sz w:val="20"/>
        </w:rPr>
        <w:t>Ulteriori informazioni: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-OneByteIdentityH"/>
          <w:sz w:val="20"/>
        </w:rPr>
      </w:pPr>
      <w:r w:rsidRPr="000E376E">
        <w:rPr>
          <w:rFonts w:ascii="Century Gothic" w:hAnsi="Century Gothic" w:cs="Calibri-OneByteIdentityH"/>
          <w:sz w:val="20"/>
        </w:rPr>
        <w:t>Il presente avviso ha esclusivamente funzione di pubblicità – notizia e non è vincolante per l’Ente, per cui eventuali variazioni di programma dello stesso non devono costituire motivo di richiesta da parte degli operatori interessati.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-OneByteIdentityH"/>
          <w:sz w:val="20"/>
        </w:rPr>
      </w:pPr>
      <w:r w:rsidRPr="000E376E">
        <w:rPr>
          <w:rFonts w:ascii="Century Gothic" w:hAnsi="Century Gothic" w:cs="Calibri-OneByteIdentityH"/>
          <w:sz w:val="20"/>
        </w:rPr>
        <w:t>L’espletamento della procedura di selezione non obbliga l’Ente a procedere all’affidamento.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-OneByteIdentityH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-OneByteIdentityH"/>
          <w:sz w:val="20"/>
        </w:rPr>
      </w:pPr>
      <w:r w:rsidRPr="000E376E">
        <w:rPr>
          <w:rFonts w:ascii="Century Gothic" w:hAnsi="Century Gothic"/>
          <w:b/>
          <w:sz w:val="20"/>
        </w:rPr>
        <w:t>PRIVACY:</w:t>
      </w:r>
    </w:p>
    <w:p w:rsidR="000E376E" w:rsidRPr="000E376E" w:rsidRDefault="000E376E" w:rsidP="000E376E">
      <w:pPr>
        <w:jc w:val="both"/>
        <w:rPr>
          <w:rFonts w:ascii="Arial" w:hAnsi="Arial" w:cs="Arial"/>
        </w:rPr>
      </w:pPr>
      <w:r w:rsidRPr="000E376E">
        <w:rPr>
          <w:rFonts w:ascii="Century Gothic" w:hAnsi="Century Gothic" w:cs="Arial"/>
          <w:sz w:val="20"/>
        </w:rPr>
        <w:t xml:space="preserve">I dati raccolti nell’ambito della procedura della presente manifestazione di interesse e successiva procedura di scelta del contraente, di cui al presente avviso, saranno trattati, anche con strumenti informatici, in conformità alle disposizioni di cui al regolamento U.E. 2017/79 del Parlamento Europeo e del Consiglio del 27 aprile 2016, relativi alla protezione delle persone fisiche con riguardo al trattamento dei dati personali nonché alla libera circolazione di tali dati, come recepito dal D. </w:t>
      </w:r>
      <w:proofErr w:type="spellStart"/>
      <w:r w:rsidRPr="000E376E">
        <w:rPr>
          <w:rFonts w:ascii="Century Gothic" w:hAnsi="Century Gothic" w:cs="Arial"/>
          <w:sz w:val="20"/>
        </w:rPr>
        <w:t>Lgs</w:t>
      </w:r>
      <w:proofErr w:type="spellEnd"/>
      <w:r w:rsidRPr="000E376E">
        <w:rPr>
          <w:rFonts w:ascii="Century Gothic" w:hAnsi="Century Gothic" w:cs="Arial"/>
          <w:sz w:val="20"/>
        </w:rPr>
        <w:t>. 101/2018 “Codice in materia di Protezione dei Dati Personali</w:t>
      </w:r>
      <w:r w:rsidRPr="000E376E">
        <w:rPr>
          <w:rFonts w:ascii="Arial" w:hAnsi="Arial" w:cs="Arial"/>
        </w:rPr>
        <w:t>”.</w:t>
      </w:r>
    </w:p>
    <w:p w:rsidR="000E376E" w:rsidRPr="000E376E" w:rsidRDefault="000E376E" w:rsidP="000E376E">
      <w:pPr>
        <w:jc w:val="both"/>
        <w:rPr>
          <w:rFonts w:ascii="Arial" w:hAnsi="Arial" w:cs="Arial"/>
        </w:rPr>
      </w:pPr>
    </w:p>
    <w:p w:rsidR="000E376E" w:rsidRPr="000E376E" w:rsidRDefault="000E376E" w:rsidP="000E376E">
      <w:pPr>
        <w:jc w:val="both"/>
        <w:rPr>
          <w:rFonts w:ascii="Arial" w:hAnsi="Arial" w:cs="Arial"/>
        </w:rPr>
      </w:pPr>
      <w:r w:rsidRPr="000E376E">
        <w:rPr>
          <w:rFonts w:ascii="Century Gothic" w:eastAsia="Times New Roman" w:hAnsi="Century Gothic" w:cs="Arial"/>
          <w:b/>
          <w:color w:val="000000"/>
          <w:sz w:val="20"/>
        </w:rPr>
        <w:t>RESPONSABILE UNICO DEL PROCEDIMENTO</w:t>
      </w:r>
    </w:p>
    <w:p w:rsidR="000E376E" w:rsidRDefault="000E376E" w:rsidP="000E376E">
      <w:pPr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 w:cs="Arial"/>
          <w:color w:val="000000"/>
          <w:sz w:val="20"/>
        </w:rPr>
        <w:t>Il Responsabile Unico del Procedimento</w:t>
      </w:r>
      <w:r w:rsidRPr="000E376E">
        <w:rPr>
          <w:rFonts w:ascii="Century Gothic" w:eastAsia="Times New Roman" w:hAnsi="Century Gothic" w:cs="Arial"/>
          <w:color w:val="000000"/>
          <w:sz w:val="20"/>
        </w:rPr>
        <w:t xml:space="preserve"> </w:t>
      </w:r>
      <w:r w:rsidRPr="000E376E">
        <w:rPr>
          <w:rFonts w:ascii="Century Gothic" w:hAnsi="Century Gothic" w:cs="Arial"/>
          <w:color w:val="000000"/>
          <w:sz w:val="20"/>
        </w:rPr>
        <w:t xml:space="preserve">è </w:t>
      </w:r>
      <w:r w:rsidRPr="000E376E">
        <w:rPr>
          <w:rFonts w:ascii="Century Gothic" w:eastAsia="Cambria" w:hAnsi="Century Gothic" w:cs="Cambria"/>
          <w:sz w:val="20"/>
        </w:rPr>
        <w:t xml:space="preserve"> l'Istruttore Direttivo Dott.ssa Alessandra Marcia,  al quale potranno essere richiesti chiarimenti anche a mezzo telefono all’utenza n. </w:t>
      </w:r>
      <w:r>
        <w:rPr>
          <w:rFonts w:ascii="Century Gothic" w:eastAsia="Cambria" w:hAnsi="Century Gothic" w:cs="Cambria"/>
          <w:sz w:val="20"/>
        </w:rPr>
        <w:t>081/5335236</w:t>
      </w:r>
      <w:r w:rsidRPr="000E376E">
        <w:rPr>
          <w:rFonts w:ascii="Century Gothic" w:eastAsia="Cambria" w:hAnsi="Century Gothic" w:cs="Cambria"/>
          <w:sz w:val="20"/>
        </w:rPr>
        <w:t xml:space="preserve">– e-mail: </w:t>
      </w:r>
      <w:hyperlink r:id="rId9" w:history="1">
        <w:r w:rsidRPr="00E902A9">
          <w:rPr>
            <w:rStyle w:val="Collegamentoipertestuale"/>
            <w:rFonts w:ascii="Century Gothic" w:hAnsi="Century Gothic"/>
            <w:sz w:val="20"/>
          </w:rPr>
          <w:t>sport@comune.sorrento.na.it</w:t>
        </w:r>
      </w:hyperlink>
    </w:p>
    <w:p w:rsidR="000E376E" w:rsidRDefault="000E376E" w:rsidP="000E376E">
      <w:pPr>
        <w:jc w:val="both"/>
        <w:rPr>
          <w:rFonts w:ascii="Century Gothic" w:hAnsi="Century Gothic"/>
          <w:sz w:val="20"/>
        </w:rPr>
      </w:pPr>
    </w:p>
    <w:p w:rsidR="000E376E" w:rsidRDefault="000E376E" w:rsidP="000E376E">
      <w:pPr>
        <w:jc w:val="both"/>
        <w:rPr>
          <w:rFonts w:ascii="Century Gothic" w:hAnsi="Century Gothic"/>
          <w:sz w:val="20"/>
        </w:rPr>
      </w:pPr>
    </w:p>
    <w:p w:rsidR="000E376E" w:rsidRDefault="000E376E" w:rsidP="000E376E">
      <w:pPr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jc w:val="both"/>
        <w:rPr>
          <w:rFonts w:ascii="Arial" w:hAnsi="Arial" w:cs="Arial"/>
        </w:rPr>
      </w:pPr>
    </w:p>
    <w:p w:rsidR="000E376E" w:rsidRPr="000E376E" w:rsidRDefault="000E376E" w:rsidP="000E376E">
      <w:pPr>
        <w:widowControl w:val="0"/>
        <w:autoSpaceDE w:val="0"/>
        <w:autoSpaceDN w:val="0"/>
        <w:adjustRightInd w:val="0"/>
        <w:ind w:firstLine="708"/>
        <w:jc w:val="both"/>
        <w:rPr>
          <w:rFonts w:ascii="Century Gothic" w:eastAsia="Calibri" w:hAnsi="Century Gothic" w:cs="Arial"/>
          <w:b/>
          <w:sz w:val="20"/>
          <w:lang w:eastAsia="en-US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</w:rPr>
      </w:pPr>
      <w:r w:rsidRPr="000E376E">
        <w:rPr>
          <w:rFonts w:ascii="Century Gothic" w:hAnsi="Century Gothic"/>
          <w:b/>
          <w:sz w:val="20"/>
        </w:rPr>
        <w:t xml:space="preserve">Il presente Avviso di Manifestazione di Interesse, è pubblicato: 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- all'Albo Pretorio on-line  per quindici giorni consecutivi e  sul sito istituzionale del Comune di Sorrento https://www.comune.sorrento.na.it/it e nella sezione “Amministrazione Trasparente” dell’Ente (</w:t>
      </w:r>
      <w:hyperlink r:id="rId10" w:history="1">
        <w:r w:rsidRPr="000E376E">
          <w:rPr>
            <w:rFonts w:ascii="Century Gothic" w:hAnsi="Century Gothic"/>
            <w:color w:val="0000FF"/>
            <w:sz w:val="20"/>
            <w:u w:val="single"/>
          </w:rPr>
          <w:t>http://trasparenza.comune.sorrento.na.it/</w:t>
        </w:r>
      </w:hyperlink>
      <w:r w:rsidRPr="000E376E">
        <w:rPr>
          <w:rFonts w:ascii="Century Gothic" w:hAnsi="Century Gothic"/>
          <w:sz w:val="20"/>
        </w:rPr>
        <w:t xml:space="preserve">); 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Ogni eventuale modifica o integrazione al presente Avviso sarà pubblicata nelle stesse modalità innanzi espresse.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 w:cs="Calibri-OneByteIdentityH"/>
          <w:b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 xml:space="preserve">Costituiscono allegati al presente avviso: 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- Modello di richiesta Manifestazione di interesse (</w:t>
      </w:r>
      <w:proofErr w:type="spellStart"/>
      <w:r w:rsidRPr="000E376E">
        <w:rPr>
          <w:rFonts w:ascii="Century Gothic" w:hAnsi="Century Gothic"/>
          <w:sz w:val="20"/>
        </w:rPr>
        <w:t>All</w:t>
      </w:r>
      <w:proofErr w:type="spellEnd"/>
      <w:r w:rsidRPr="000E376E">
        <w:rPr>
          <w:rFonts w:ascii="Century Gothic" w:hAnsi="Century Gothic"/>
          <w:sz w:val="20"/>
        </w:rPr>
        <w:t>. B)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>- Capitolato D’appalto (</w:t>
      </w:r>
      <w:proofErr w:type="spellStart"/>
      <w:r w:rsidRPr="000E376E">
        <w:rPr>
          <w:rFonts w:ascii="Century Gothic" w:hAnsi="Century Gothic"/>
          <w:sz w:val="20"/>
        </w:rPr>
        <w:t>All</w:t>
      </w:r>
      <w:proofErr w:type="spellEnd"/>
      <w:r w:rsidRPr="000E376E">
        <w:rPr>
          <w:rFonts w:ascii="Century Gothic" w:hAnsi="Century Gothic"/>
          <w:sz w:val="20"/>
        </w:rPr>
        <w:t>. C)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0E376E">
        <w:rPr>
          <w:rFonts w:ascii="Century Gothic" w:hAnsi="Century Gothic"/>
          <w:sz w:val="20"/>
        </w:rPr>
        <w:t xml:space="preserve">Sorrento, </w:t>
      </w:r>
    </w:p>
    <w:p w:rsidR="000E376E" w:rsidRPr="000E376E" w:rsidRDefault="000E376E" w:rsidP="000E376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</w:p>
    <w:p w:rsidR="000E376E" w:rsidRDefault="000E376E" w:rsidP="000E376E">
      <w:pPr>
        <w:autoSpaceDE w:val="0"/>
        <w:autoSpaceDN w:val="0"/>
        <w:adjustRightInd w:val="0"/>
        <w:ind w:left="5664" w:firstLine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</w:t>
      </w:r>
      <w:r w:rsidRPr="000E376E">
        <w:rPr>
          <w:rFonts w:ascii="Century Gothic" w:hAnsi="Century Gothic"/>
          <w:sz w:val="20"/>
        </w:rPr>
        <w:t xml:space="preserve">F.to Il Dirigente </w:t>
      </w:r>
    </w:p>
    <w:p w:rsidR="000E376E" w:rsidRPr="000E376E" w:rsidRDefault="000E376E" w:rsidP="000E376E">
      <w:pPr>
        <w:autoSpaceDE w:val="0"/>
        <w:autoSpaceDN w:val="0"/>
        <w:adjustRightInd w:val="0"/>
        <w:ind w:left="5664" w:firstLine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Pr="000E376E">
        <w:rPr>
          <w:rFonts w:ascii="Century Gothic" w:hAnsi="Century Gothic"/>
          <w:sz w:val="20"/>
        </w:rPr>
        <w:t>Dott. Donato Sarno</w:t>
      </w:r>
    </w:p>
    <w:p w:rsidR="00315A5F" w:rsidRDefault="00315A5F" w:rsidP="002B5D6F">
      <w:pPr>
        <w:autoSpaceDE w:val="0"/>
        <w:autoSpaceDN w:val="0"/>
        <w:adjustRightInd w:val="0"/>
        <w:rPr>
          <w:rFonts w:ascii="Calibri-OneByteIdentityH" w:hAnsi="Calibri-OneByteIdentityH" w:cs="Calibri-OneByteIdentityH"/>
          <w:sz w:val="22"/>
          <w:szCs w:val="22"/>
        </w:rPr>
      </w:pPr>
    </w:p>
    <w:p w:rsidR="00315A5F" w:rsidRDefault="00315A5F" w:rsidP="002B5D6F">
      <w:pPr>
        <w:autoSpaceDE w:val="0"/>
        <w:autoSpaceDN w:val="0"/>
        <w:adjustRightInd w:val="0"/>
        <w:rPr>
          <w:rFonts w:ascii="Calibri-OneByteIdentityH" w:hAnsi="Calibri-OneByteIdentityH" w:cs="Calibri-OneByteIdentityH"/>
          <w:sz w:val="22"/>
          <w:szCs w:val="22"/>
        </w:rPr>
      </w:pPr>
    </w:p>
    <w:p w:rsidR="00315A5F" w:rsidRDefault="00315A5F" w:rsidP="002B5D6F">
      <w:pPr>
        <w:autoSpaceDE w:val="0"/>
        <w:autoSpaceDN w:val="0"/>
        <w:adjustRightInd w:val="0"/>
        <w:rPr>
          <w:rFonts w:ascii="Calibri-OneByteIdentityH" w:hAnsi="Calibri-OneByteIdentityH" w:cs="Calibri-OneByteIdentityH"/>
          <w:sz w:val="22"/>
          <w:szCs w:val="22"/>
        </w:rPr>
      </w:pPr>
    </w:p>
    <w:p w:rsidR="00315A5F" w:rsidRDefault="00315A5F" w:rsidP="002B5D6F">
      <w:pPr>
        <w:autoSpaceDE w:val="0"/>
        <w:autoSpaceDN w:val="0"/>
        <w:adjustRightInd w:val="0"/>
        <w:rPr>
          <w:rFonts w:ascii="Calibri-OneByteIdentityH" w:hAnsi="Calibri-OneByteIdentityH" w:cs="Calibri-OneByteIdentityH"/>
          <w:sz w:val="22"/>
          <w:szCs w:val="22"/>
        </w:rPr>
      </w:pPr>
    </w:p>
    <w:p w:rsidR="00315A5F" w:rsidRDefault="00315A5F" w:rsidP="002B5D6F">
      <w:pPr>
        <w:autoSpaceDE w:val="0"/>
        <w:autoSpaceDN w:val="0"/>
        <w:adjustRightInd w:val="0"/>
        <w:rPr>
          <w:rFonts w:ascii="Calibri-OneByteIdentityH" w:hAnsi="Calibri-OneByteIdentityH" w:cs="Calibri-OneByteIdentityH"/>
          <w:sz w:val="22"/>
          <w:szCs w:val="22"/>
        </w:rPr>
      </w:pPr>
    </w:p>
    <w:p w:rsidR="00315A5F" w:rsidRDefault="00315A5F" w:rsidP="002B5D6F">
      <w:pPr>
        <w:autoSpaceDE w:val="0"/>
        <w:autoSpaceDN w:val="0"/>
        <w:adjustRightInd w:val="0"/>
        <w:rPr>
          <w:rFonts w:ascii="Calibri-OneByteIdentityH" w:hAnsi="Calibri-OneByteIdentityH" w:cs="Calibri-OneByteIdentityH"/>
          <w:sz w:val="22"/>
          <w:szCs w:val="22"/>
        </w:rPr>
      </w:pPr>
    </w:p>
    <w:p w:rsidR="00315A5F" w:rsidRDefault="00315A5F" w:rsidP="002B5D6F">
      <w:pPr>
        <w:autoSpaceDE w:val="0"/>
        <w:autoSpaceDN w:val="0"/>
        <w:adjustRightInd w:val="0"/>
        <w:rPr>
          <w:rFonts w:ascii="Calibri-OneByteIdentityH" w:hAnsi="Calibri-OneByteIdentityH" w:cs="Calibri-OneByteIdentityH"/>
          <w:sz w:val="22"/>
          <w:szCs w:val="22"/>
        </w:rPr>
      </w:pPr>
    </w:p>
    <w:p w:rsidR="00E80D82" w:rsidRPr="0085440A" w:rsidRDefault="00E80D82" w:rsidP="0085440A">
      <w:pPr>
        <w:ind w:firstLine="68"/>
      </w:pPr>
    </w:p>
    <w:sectPr w:rsidR="00E80D82" w:rsidRPr="0085440A" w:rsidSect="007C383D">
      <w:headerReference w:type="default" r:id="rId11"/>
      <w:footerReference w:type="default" r:id="rId12"/>
      <w:pgSz w:w="11906" w:h="16838"/>
      <w:pgMar w:top="799" w:right="1021" w:bottom="822" w:left="1021" w:header="799" w:footer="85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9D" w:rsidRDefault="00790A9D" w:rsidP="00E80D82">
      <w:r>
        <w:separator/>
      </w:r>
    </w:p>
  </w:endnote>
  <w:endnote w:type="continuationSeparator" w:id="0">
    <w:p w:rsidR="00790A9D" w:rsidRDefault="00790A9D" w:rsidP="00E8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82" w:rsidRPr="00F74C77" w:rsidRDefault="001B6F8C">
    <w:pPr>
      <w:pStyle w:val="Pidipagina"/>
      <w:jc w:val="center"/>
      <w:rPr>
        <w:sz w:val="20"/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-126365</wp:posOffset>
              </wp:positionV>
              <wp:extent cx="6309360" cy="0"/>
              <wp:effectExtent l="10795" t="6985" r="13970" b="1206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9.95pt" to="496.1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37EQ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" o:allowincell="f" strokeweight=".5pt"/>
          </w:pict>
        </mc:Fallback>
      </mc:AlternateContent>
    </w:r>
    <w:r w:rsidR="00E80D82">
      <w:rPr>
        <w:sz w:val="20"/>
      </w:rPr>
      <w:t xml:space="preserve">Piazza S. Antonino - 80067 Sorrento - </w:t>
    </w:r>
    <w:proofErr w:type="spellStart"/>
    <w:r w:rsidR="00E80D82">
      <w:rPr>
        <w:sz w:val="20"/>
      </w:rPr>
      <w:t>Italy</w:t>
    </w:r>
    <w:proofErr w:type="spellEnd"/>
    <w:r w:rsidR="00E80D82">
      <w:rPr>
        <w:sz w:val="20"/>
      </w:rPr>
      <w:t xml:space="preserve"> - Tel. </w:t>
    </w:r>
    <w:r w:rsidR="00E80D82" w:rsidRPr="00F74C77">
      <w:rPr>
        <w:sz w:val="20"/>
        <w:lang w:val="en-US"/>
      </w:rPr>
      <w:t>(+39) 081 5335111 - Fax (+39) 081 8771980</w:t>
    </w:r>
  </w:p>
  <w:p w:rsidR="00E80D82" w:rsidRPr="00F74C77" w:rsidRDefault="00E80D82">
    <w:pPr>
      <w:pStyle w:val="Pidipagina"/>
      <w:jc w:val="center"/>
      <w:rPr>
        <w:lang w:val="en-US"/>
      </w:rPr>
    </w:pPr>
    <w:r w:rsidRPr="00F74C77">
      <w:rPr>
        <w:sz w:val="20"/>
        <w:lang w:val="en-US"/>
      </w:rPr>
      <w:t>info@comune.sorrento.na.it  -  www.c</w:t>
    </w:r>
    <w:bookmarkStart w:id="1" w:name="_Hlt76809915"/>
    <w:r w:rsidRPr="00F74C77">
      <w:rPr>
        <w:sz w:val="20"/>
        <w:lang w:val="en-US"/>
      </w:rPr>
      <w:t>o</w:t>
    </w:r>
    <w:bookmarkEnd w:id="1"/>
    <w:r w:rsidRPr="00F74C77">
      <w:rPr>
        <w:sz w:val="20"/>
        <w:lang w:val="en-US"/>
      </w:rPr>
      <w:t>mu</w:t>
    </w:r>
    <w:bookmarkStart w:id="2" w:name="_Hlt76809235"/>
    <w:r w:rsidRPr="00F74C77">
      <w:rPr>
        <w:sz w:val="20"/>
        <w:lang w:val="en-US"/>
      </w:rPr>
      <w:t>n</w:t>
    </w:r>
    <w:bookmarkEnd w:id="2"/>
    <w:r w:rsidRPr="00F74C77">
      <w:rPr>
        <w:sz w:val="20"/>
        <w:lang w:val="en-US"/>
      </w:rPr>
      <w:t>e.sorrento.na.it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9D" w:rsidRDefault="00790A9D" w:rsidP="00E80D82">
      <w:r>
        <w:separator/>
      </w:r>
    </w:p>
  </w:footnote>
  <w:footnote w:type="continuationSeparator" w:id="0">
    <w:p w:rsidR="00790A9D" w:rsidRDefault="00790A9D" w:rsidP="00E8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82" w:rsidRDefault="001B6F8C">
    <w:pPr>
      <w:pStyle w:val="Pidipagina"/>
      <w:spacing w:line="260" w:lineRule="atLeast"/>
      <w:jc w:val="center"/>
      <w:rPr>
        <w:caps/>
      </w:rPr>
    </w:pPr>
    <w:r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-8255</wp:posOffset>
              </wp:positionH>
              <wp:positionV relativeFrom="paragraph">
                <wp:posOffset>1229995</wp:posOffset>
              </wp:positionV>
              <wp:extent cx="6309360" cy="0"/>
              <wp:effectExtent l="10795" t="10795" r="13970" b="825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6.85pt" to="496.1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oW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" o:allowincell="f" strokeweight=".5pt"/>
          </w:pict>
        </mc:Fallback>
      </mc:AlternateContent>
    </w:r>
    <w:r w:rsidR="001951FC">
      <w:rPr>
        <w:caps/>
        <w:noProof/>
      </w:rPr>
      <w:drawing>
        <wp:inline distT="0" distB="0" distL="0" distR="0">
          <wp:extent cx="1925955" cy="1038860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068B"/>
    <w:multiLevelType w:val="hybridMultilevel"/>
    <w:tmpl w:val="998E77D0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BB3023D"/>
    <w:multiLevelType w:val="hybridMultilevel"/>
    <w:tmpl w:val="1314461E"/>
    <w:lvl w:ilvl="0" w:tplc="37B0E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EE7B9D"/>
    <w:multiLevelType w:val="hybridMultilevel"/>
    <w:tmpl w:val="2C9827E0"/>
    <w:lvl w:ilvl="0" w:tplc="608C57C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382DE6A">
      <w:numFmt w:val="bullet"/>
      <w:lvlText w:val="•"/>
      <w:lvlJc w:val="left"/>
      <w:pPr>
        <w:ind w:left="1800" w:hanging="360"/>
      </w:pPr>
      <w:rPr>
        <w:rFonts w:ascii="Century Gothic" w:eastAsia="Times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3" w:dllVersion="513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4d4d4d,#20242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B3"/>
    <w:rsid w:val="0000438D"/>
    <w:rsid w:val="000447C9"/>
    <w:rsid w:val="00050303"/>
    <w:rsid w:val="00072D9C"/>
    <w:rsid w:val="00081231"/>
    <w:rsid w:val="000E376E"/>
    <w:rsid w:val="000F75A1"/>
    <w:rsid w:val="001367AB"/>
    <w:rsid w:val="00172982"/>
    <w:rsid w:val="001951FC"/>
    <w:rsid w:val="001B6F8C"/>
    <w:rsid w:val="001E0FEA"/>
    <w:rsid w:val="00200A71"/>
    <w:rsid w:val="00201AA2"/>
    <w:rsid w:val="00242260"/>
    <w:rsid w:val="00283A28"/>
    <w:rsid w:val="002A426F"/>
    <w:rsid w:val="002B5D6F"/>
    <w:rsid w:val="002C74CC"/>
    <w:rsid w:val="002F0176"/>
    <w:rsid w:val="00315A5F"/>
    <w:rsid w:val="00336330"/>
    <w:rsid w:val="003468F7"/>
    <w:rsid w:val="003C1B64"/>
    <w:rsid w:val="004C54E2"/>
    <w:rsid w:val="004E485A"/>
    <w:rsid w:val="004F5757"/>
    <w:rsid w:val="00503048"/>
    <w:rsid w:val="00585CFB"/>
    <w:rsid w:val="0062238D"/>
    <w:rsid w:val="00650B7B"/>
    <w:rsid w:val="00682100"/>
    <w:rsid w:val="006B362E"/>
    <w:rsid w:val="006E08A1"/>
    <w:rsid w:val="00710CAE"/>
    <w:rsid w:val="007731D9"/>
    <w:rsid w:val="00776D48"/>
    <w:rsid w:val="00790A9D"/>
    <w:rsid w:val="007C383D"/>
    <w:rsid w:val="00824449"/>
    <w:rsid w:val="00837F84"/>
    <w:rsid w:val="0085440A"/>
    <w:rsid w:val="008A08EB"/>
    <w:rsid w:val="008F14F6"/>
    <w:rsid w:val="008F36AE"/>
    <w:rsid w:val="009359B3"/>
    <w:rsid w:val="009403B7"/>
    <w:rsid w:val="009A6BDD"/>
    <w:rsid w:val="009B3549"/>
    <w:rsid w:val="009F37B3"/>
    <w:rsid w:val="00A36349"/>
    <w:rsid w:val="00A553DD"/>
    <w:rsid w:val="00A75B16"/>
    <w:rsid w:val="00A95BE0"/>
    <w:rsid w:val="00AA475D"/>
    <w:rsid w:val="00AB4C96"/>
    <w:rsid w:val="00AC1A8A"/>
    <w:rsid w:val="00AC3380"/>
    <w:rsid w:val="00AC3DCA"/>
    <w:rsid w:val="00AD43FC"/>
    <w:rsid w:val="00AF5819"/>
    <w:rsid w:val="00B17F60"/>
    <w:rsid w:val="00B22763"/>
    <w:rsid w:val="00BA4AF7"/>
    <w:rsid w:val="00BE757A"/>
    <w:rsid w:val="00BF4834"/>
    <w:rsid w:val="00C0485E"/>
    <w:rsid w:val="00C57428"/>
    <w:rsid w:val="00C65135"/>
    <w:rsid w:val="00CA5219"/>
    <w:rsid w:val="00CC367E"/>
    <w:rsid w:val="00CD319E"/>
    <w:rsid w:val="00CE5E50"/>
    <w:rsid w:val="00D43614"/>
    <w:rsid w:val="00D5332B"/>
    <w:rsid w:val="00DE3FAB"/>
    <w:rsid w:val="00E335EA"/>
    <w:rsid w:val="00E61D9B"/>
    <w:rsid w:val="00E71F19"/>
    <w:rsid w:val="00E802A5"/>
    <w:rsid w:val="00E80D82"/>
    <w:rsid w:val="00EA381A"/>
    <w:rsid w:val="00F41AD1"/>
    <w:rsid w:val="00F54660"/>
    <w:rsid w:val="00F709F6"/>
    <w:rsid w:val="00F74C77"/>
    <w:rsid w:val="00F879E6"/>
    <w:rsid w:val="00FB2991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,#20242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83D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C38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C383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7C383D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7C383D"/>
    <w:rPr>
      <w:color w:val="800080"/>
      <w:u w:val="single"/>
    </w:rPr>
  </w:style>
  <w:style w:type="character" w:styleId="Numeropagina">
    <w:name w:val="page number"/>
    <w:basedOn w:val="Carpredefinitoparagrafo"/>
    <w:uiPriority w:val="99"/>
    <w:rsid w:val="00F41AD1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1D9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A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83D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C38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C383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7C383D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7C383D"/>
    <w:rPr>
      <w:color w:val="800080"/>
      <w:u w:val="single"/>
    </w:rPr>
  </w:style>
  <w:style w:type="character" w:styleId="Numeropagina">
    <w:name w:val="page number"/>
    <w:basedOn w:val="Carpredefinitoparagrafo"/>
    <w:uiPriority w:val="99"/>
    <w:rsid w:val="00F41AD1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1D9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A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orrento.n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rasparenza.comune.sorrento.na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comune.sorrento.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Novelli</dc:creator>
  <cp:lastModifiedBy>Alessandra Marcia</cp:lastModifiedBy>
  <cp:revision>26</cp:revision>
  <cp:lastPrinted>2021-03-22T08:26:00Z</cp:lastPrinted>
  <dcterms:created xsi:type="dcterms:W3CDTF">2022-02-09T15:26:00Z</dcterms:created>
  <dcterms:modified xsi:type="dcterms:W3CDTF">2022-03-02T13:47:00Z</dcterms:modified>
</cp:coreProperties>
</file>