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82" w:rsidRDefault="00E80D82">
      <w:pPr>
        <w:pStyle w:val="Intestazione"/>
        <w:tabs>
          <w:tab w:val="clear" w:pos="4819"/>
          <w:tab w:val="clear" w:pos="9638"/>
        </w:tabs>
        <w:spacing w:line="280" w:lineRule="exact"/>
        <w:rPr>
          <w:sz w:val="22"/>
        </w:rPr>
      </w:pPr>
    </w:p>
    <w:p w:rsidR="00E80D82" w:rsidRDefault="00E80D82">
      <w:pPr>
        <w:pStyle w:val="Intestazione"/>
        <w:tabs>
          <w:tab w:val="clear" w:pos="4819"/>
          <w:tab w:val="clear" w:pos="9638"/>
        </w:tabs>
        <w:spacing w:line="280" w:lineRule="exact"/>
        <w:rPr>
          <w:sz w:val="22"/>
        </w:rPr>
      </w:pPr>
    </w:p>
    <w:p w:rsidR="00D12154" w:rsidRPr="00742136" w:rsidRDefault="00F12A0A" w:rsidP="00D12154">
      <w:pPr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BANDO </w:t>
      </w:r>
      <w:proofErr w:type="spellStart"/>
      <w:r>
        <w:rPr>
          <w:rFonts w:ascii="Times New Roman" w:eastAsia="Times New Roman" w:hAnsi="Times New Roman"/>
          <w:b/>
          <w:bCs/>
          <w:color w:val="000000"/>
          <w:szCs w:val="24"/>
        </w:rPr>
        <w:t>DI</w:t>
      </w:r>
      <w:proofErr w:type="spellEnd"/>
      <w:r>
        <w:rPr>
          <w:rFonts w:ascii="Times New Roman" w:eastAsia="Times New Roman" w:hAnsi="Times New Roman"/>
          <w:b/>
          <w:bCs/>
          <w:color w:val="000000"/>
          <w:szCs w:val="24"/>
        </w:rPr>
        <w:t xml:space="preserve"> GARA PER</w:t>
      </w:r>
      <w:r w:rsidR="006A027A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 w:rsidR="00D12154">
        <w:rPr>
          <w:rFonts w:ascii="Times New Roman" w:eastAsia="Times New Roman" w:hAnsi="Times New Roman"/>
          <w:b/>
          <w:bCs/>
          <w:color w:val="000000"/>
          <w:szCs w:val="24"/>
        </w:rPr>
        <w:t xml:space="preserve">L’AFFIDAMENTO DEL SERVIZIO </w:t>
      </w:r>
      <w:proofErr w:type="spellStart"/>
      <w:r w:rsidR="00D12154">
        <w:rPr>
          <w:rFonts w:ascii="Times New Roman" w:eastAsia="Times New Roman" w:hAnsi="Times New Roman"/>
          <w:b/>
          <w:bCs/>
          <w:color w:val="000000"/>
          <w:szCs w:val="24"/>
        </w:rPr>
        <w:t>DI</w:t>
      </w:r>
      <w:proofErr w:type="spellEnd"/>
      <w:r w:rsidR="00D12154">
        <w:rPr>
          <w:rFonts w:ascii="Times New Roman" w:eastAsia="Times New Roman" w:hAnsi="Times New Roman"/>
          <w:b/>
          <w:bCs/>
          <w:color w:val="000000"/>
          <w:szCs w:val="24"/>
        </w:rPr>
        <w:t xml:space="preserve"> CATALOGAZIONE, ARCHIVIAZIONE E SISTEMAZIONE DEL MATERIALE CARTACEO ESISTENTE PRESSO L’UFFICIO COMMERCIO DEL COMUNE </w:t>
      </w:r>
      <w:proofErr w:type="spellStart"/>
      <w:r w:rsidR="00D12154">
        <w:rPr>
          <w:rFonts w:ascii="Times New Roman" w:eastAsia="Times New Roman" w:hAnsi="Times New Roman"/>
          <w:b/>
          <w:bCs/>
          <w:color w:val="000000"/>
          <w:szCs w:val="24"/>
        </w:rPr>
        <w:t>DI</w:t>
      </w:r>
      <w:proofErr w:type="spellEnd"/>
      <w:r w:rsidR="00D12154">
        <w:rPr>
          <w:rFonts w:ascii="Times New Roman" w:eastAsia="Times New Roman" w:hAnsi="Times New Roman"/>
          <w:b/>
          <w:bCs/>
          <w:color w:val="000000"/>
          <w:szCs w:val="24"/>
        </w:rPr>
        <w:t xml:space="preserve"> SORRENTO.</w:t>
      </w:r>
    </w:p>
    <w:p w:rsidR="00B6015A" w:rsidRPr="00880CF8" w:rsidRDefault="00B6015A" w:rsidP="00F12A0A">
      <w:pPr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974364">
        <w:rPr>
          <w:rFonts w:ascii="Times New Roman" w:eastAsia="Times New Roman" w:hAnsi="Times New Roman"/>
          <w:b/>
          <w:bCs/>
          <w:color w:val="000000"/>
          <w:szCs w:val="24"/>
        </w:rPr>
        <w:t xml:space="preserve">CIG: </w:t>
      </w:r>
      <w:r w:rsidR="00974364">
        <w:rPr>
          <w:rFonts w:ascii="Times New Roman" w:eastAsia="Times New Roman" w:hAnsi="Times New Roman"/>
          <w:b/>
          <w:bCs/>
          <w:color w:val="000000"/>
          <w:szCs w:val="24"/>
        </w:rPr>
        <w:t>7660071A8D</w:t>
      </w:r>
    </w:p>
    <w:p w:rsidR="00F12A0A" w:rsidRDefault="00F12A0A" w:rsidP="00F12A0A">
      <w:pPr>
        <w:tabs>
          <w:tab w:val="right" w:pos="98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F12A0A" w:rsidRDefault="00F12A0A" w:rsidP="00F12A0A">
      <w:pPr>
        <w:tabs>
          <w:tab w:val="right" w:pos="98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F12A0A" w:rsidRPr="004A7AAC" w:rsidRDefault="00F12A0A" w:rsidP="00F12A0A">
      <w:pPr>
        <w:tabs>
          <w:tab w:val="right" w:pos="986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4A7AAC">
        <w:rPr>
          <w:rFonts w:ascii="Times New Roman" w:eastAsia="Times New Roman" w:hAnsi="Times New Roman"/>
          <w:b/>
          <w:bCs/>
          <w:color w:val="000000"/>
          <w:szCs w:val="24"/>
        </w:rPr>
        <w:t xml:space="preserve">Ente appaltante: </w:t>
      </w:r>
    </w:p>
    <w:p w:rsidR="00F12A0A" w:rsidRPr="004A7AAC" w:rsidRDefault="00F12A0A" w:rsidP="00F12A0A">
      <w:pPr>
        <w:tabs>
          <w:tab w:val="left" w:pos="367"/>
        </w:tabs>
        <w:spacing w:line="199" w:lineRule="auto"/>
        <w:jc w:val="both"/>
        <w:rPr>
          <w:rFonts w:ascii="Times New Roman" w:eastAsia="Palatino Linotype" w:hAnsi="Times New Roman"/>
          <w:sz w:val="22"/>
        </w:rPr>
      </w:pPr>
      <w:r w:rsidRPr="004A7AAC">
        <w:rPr>
          <w:rFonts w:ascii="Times New Roman" w:eastAsia="Palatino Linotype" w:hAnsi="Times New Roman"/>
        </w:rPr>
        <w:t xml:space="preserve">Comune di Sorrento, con sede in Sorrento alla Piazza Sant’Antonino </w:t>
      </w:r>
      <w:proofErr w:type="spellStart"/>
      <w:r w:rsidRPr="004A7AAC">
        <w:rPr>
          <w:rFonts w:ascii="Times New Roman" w:eastAsia="Palatino Linotype" w:hAnsi="Times New Roman"/>
        </w:rPr>
        <w:t>n°</w:t>
      </w:r>
      <w:proofErr w:type="spellEnd"/>
      <w:r w:rsidRPr="004A7AAC">
        <w:rPr>
          <w:rFonts w:ascii="Times New Roman" w:eastAsia="Palatino Linotype" w:hAnsi="Times New Roman"/>
        </w:rPr>
        <w:t xml:space="preserve"> 1/14, 80067 Sorrento</w:t>
      </w:r>
    </w:p>
    <w:p w:rsidR="00F12A0A" w:rsidRPr="004A7AAC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4A7AAC">
        <w:rPr>
          <w:rFonts w:ascii="Times New Roman" w:eastAsia="Times New Roman" w:hAnsi="Times New Roman"/>
          <w:color w:val="000000"/>
          <w:szCs w:val="24"/>
        </w:rPr>
        <w:t xml:space="preserve">Pec comune di </w:t>
      </w:r>
      <w:r>
        <w:rPr>
          <w:rFonts w:ascii="Times New Roman" w:eastAsia="Times New Roman" w:hAnsi="Times New Roman"/>
          <w:color w:val="000000"/>
          <w:szCs w:val="24"/>
        </w:rPr>
        <w:t>S</w:t>
      </w:r>
      <w:r w:rsidRPr="004A7AAC">
        <w:rPr>
          <w:rFonts w:ascii="Times New Roman" w:eastAsia="Times New Roman" w:hAnsi="Times New Roman"/>
          <w:color w:val="000000"/>
          <w:szCs w:val="24"/>
        </w:rPr>
        <w:t xml:space="preserve">orrento – Ufficio protocollo : </w:t>
      </w:r>
      <w:hyperlink r:id="rId7" w:history="1">
        <w:r w:rsidRPr="004A7AAC">
          <w:rPr>
            <w:rStyle w:val="Collegamentoipertestuale"/>
            <w:rFonts w:ascii="Times New Roman" w:hAnsi="Times New Roman"/>
            <w:szCs w:val="24"/>
          </w:rPr>
          <w:t>protocollo@pec.comune.sorrento.na.it</w:t>
        </w:r>
      </w:hyperlink>
      <w:r w:rsidRPr="004A7AAC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:rsidR="00F12A0A" w:rsidRPr="004A7AAC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F12A0A" w:rsidRPr="00716C87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Pr="00716C87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6C87">
        <w:rPr>
          <w:rFonts w:ascii="Times New Roman" w:eastAsia="Times New Roman" w:hAnsi="Times New Roman"/>
          <w:b/>
          <w:bCs/>
          <w:color w:val="000000"/>
          <w:szCs w:val="24"/>
        </w:rPr>
        <w:t>Oggetto e finalità</w:t>
      </w:r>
    </w:p>
    <w:p w:rsidR="00D12154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Il </w:t>
      </w:r>
      <w:r w:rsidR="00D12154">
        <w:rPr>
          <w:rFonts w:ascii="Times New Roman" w:eastAsia="Times New Roman" w:hAnsi="Times New Roman"/>
          <w:color w:val="000000"/>
          <w:szCs w:val="24"/>
        </w:rPr>
        <w:t>C</w:t>
      </w:r>
      <w:r>
        <w:rPr>
          <w:rFonts w:ascii="Times New Roman" w:eastAsia="Times New Roman" w:hAnsi="Times New Roman"/>
          <w:color w:val="000000"/>
          <w:szCs w:val="24"/>
        </w:rPr>
        <w:t>omune di Sorrento intende affidare</w:t>
      </w:r>
      <w:r w:rsidR="00D27DA5">
        <w:rPr>
          <w:rFonts w:ascii="Times New Roman" w:eastAsia="Times New Roman" w:hAnsi="Times New Roman"/>
          <w:color w:val="000000"/>
          <w:szCs w:val="24"/>
        </w:rPr>
        <w:t xml:space="preserve"> il servizio di </w:t>
      </w:r>
      <w:r w:rsidR="00D12154" w:rsidRPr="00D12154">
        <w:rPr>
          <w:rFonts w:ascii="Times New Roman" w:eastAsia="Times New Roman" w:hAnsi="Times New Roman"/>
          <w:bCs/>
          <w:color w:val="000000"/>
          <w:szCs w:val="24"/>
        </w:rPr>
        <w:t>catalogazione, archiviazione e sistemazione del materiale cartaceo esistente presso l’</w:t>
      </w:r>
      <w:r w:rsidR="00D12154">
        <w:rPr>
          <w:rFonts w:ascii="Times New Roman" w:eastAsia="Times New Roman" w:hAnsi="Times New Roman"/>
          <w:bCs/>
          <w:color w:val="000000"/>
          <w:szCs w:val="24"/>
        </w:rPr>
        <w:t>U</w:t>
      </w:r>
      <w:r w:rsidR="00D12154" w:rsidRPr="00D12154">
        <w:rPr>
          <w:rFonts w:ascii="Times New Roman" w:eastAsia="Times New Roman" w:hAnsi="Times New Roman"/>
          <w:bCs/>
          <w:color w:val="000000"/>
          <w:szCs w:val="24"/>
        </w:rPr>
        <w:t xml:space="preserve">fficio </w:t>
      </w:r>
      <w:r w:rsidR="00D12154">
        <w:rPr>
          <w:rFonts w:ascii="Times New Roman" w:eastAsia="Times New Roman" w:hAnsi="Times New Roman"/>
          <w:bCs/>
          <w:color w:val="000000"/>
          <w:szCs w:val="24"/>
        </w:rPr>
        <w:t>C</w:t>
      </w:r>
      <w:r w:rsidR="00D12154" w:rsidRPr="00D12154">
        <w:rPr>
          <w:rFonts w:ascii="Times New Roman" w:eastAsia="Times New Roman" w:hAnsi="Times New Roman"/>
          <w:bCs/>
          <w:color w:val="000000"/>
          <w:szCs w:val="24"/>
        </w:rPr>
        <w:t>ommercio</w:t>
      </w:r>
      <w:r w:rsidR="00D12154">
        <w:rPr>
          <w:rFonts w:ascii="Times New Roman" w:eastAsia="Times New Roman" w:hAnsi="Times New Roman"/>
          <w:bCs/>
          <w:color w:val="000000"/>
          <w:szCs w:val="24"/>
        </w:rPr>
        <w:t>.</w:t>
      </w:r>
    </w:p>
    <w:p w:rsidR="00F12A0A" w:rsidRPr="00B32012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12A0A" w:rsidRPr="00FE650B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FE650B">
        <w:rPr>
          <w:rFonts w:ascii="Times New Roman" w:eastAsia="Times New Roman" w:hAnsi="Times New Roman"/>
          <w:b/>
          <w:color w:val="000000"/>
          <w:szCs w:val="24"/>
        </w:rPr>
        <w:t>2.</w:t>
      </w:r>
      <w:r w:rsidRPr="00FE650B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FE650B">
        <w:rPr>
          <w:rFonts w:ascii="Times New Roman" w:eastAsia="Times New Roman" w:hAnsi="Times New Roman"/>
          <w:b/>
          <w:bCs/>
          <w:color w:val="000000"/>
          <w:szCs w:val="24"/>
        </w:rPr>
        <w:t>Importo</w:t>
      </w:r>
      <w:r w:rsidR="00D12154" w:rsidRPr="00FE650B">
        <w:rPr>
          <w:rFonts w:ascii="Times New Roman" w:eastAsia="Times New Roman" w:hAnsi="Times New Roman"/>
          <w:b/>
          <w:bCs/>
          <w:color w:val="000000"/>
          <w:szCs w:val="24"/>
        </w:rPr>
        <w:t xml:space="preserve"> a base di gara</w:t>
      </w:r>
      <w:r w:rsidRPr="00FE650B">
        <w:rPr>
          <w:rFonts w:ascii="Times New Roman" w:eastAsia="Times New Roman" w:hAnsi="Times New Roman"/>
          <w:b/>
          <w:bCs/>
          <w:color w:val="000000"/>
          <w:szCs w:val="24"/>
        </w:rPr>
        <w:t>, modalità di finanziamento e precisazioni</w:t>
      </w:r>
      <w:r w:rsidRPr="00FE650B">
        <w:rPr>
          <w:rFonts w:ascii="Times New Roman" w:eastAsia="Times New Roman" w:hAnsi="Times New Roman"/>
          <w:color w:val="000000"/>
          <w:szCs w:val="24"/>
        </w:rPr>
        <w:t>:</w:t>
      </w:r>
    </w:p>
    <w:p w:rsidR="00F12A0A" w:rsidRPr="00285B8F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FE650B">
        <w:rPr>
          <w:rFonts w:ascii="Times New Roman" w:eastAsia="Times New Roman" w:hAnsi="Times New Roman"/>
          <w:color w:val="000000"/>
          <w:szCs w:val="24"/>
        </w:rPr>
        <w:t xml:space="preserve">L’importo </w:t>
      </w:r>
      <w:r w:rsidR="00D12154" w:rsidRPr="00FE650B">
        <w:rPr>
          <w:rFonts w:ascii="Times New Roman" w:eastAsia="Times New Roman" w:hAnsi="Times New Roman"/>
          <w:color w:val="000000"/>
          <w:szCs w:val="24"/>
        </w:rPr>
        <w:t xml:space="preserve">posto a base di gara </w:t>
      </w:r>
      <w:r w:rsidR="00F531E1" w:rsidRPr="00FE650B">
        <w:rPr>
          <w:rFonts w:ascii="Times New Roman" w:eastAsia="Times New Roman" w:hAnsi="Times New Roman"/>
          <w:color w:val="000000"/>
          <w:szCs w:val="24"/>
        </w:rPr>
        <w:t xml:space="preserve">è di </w:t>
      </w:r>
      <w:r w:rsidR="00F531E1" w:rsidRPr="00FE650B">
        <w:rPr>
          <w:rFonts w:ascii="Times New Roman" w:eastAsia="Times New Roman" w:hAnsi="Times New Roman"/>
          <w:b/>
          <w:color w:val="000000"/>
          <w:szCs w:val="24"/>
        </w:rPr>
        <w:t xml:space="preserve">€ </w:t>
      </w:r>
      <w:r w:rsidR="00020373" w:rsidRPr="00FE650B">
        <w:rPr>
          <w:rFonts w:ascii="Times New Roman" w:eastAsia="Times New Roman" w:hAnsi="Times New Roman"/>
          <w:b/>
          <w:color w:val="000000"/>
          <w:szCs w:val="24"/>
        </w:rPr>
        <w:t>6</w:t>
      </w:r>
      <w:r w:rsidR="00D12154" w:rsidRPr="00FE650B">
        <w:rPr>
          <w:rFonts w:ascii="Times New Roman" w:eastAsia="Times New Roman" w:hAnsi="Times New Roman"/>
          <w:b/>
          <w:color w:val="000000"/>
          <w:szCs w:val="24"/>
        </w:rPr>
        <w:t>0.000,00</w:t>
      </w:r>
      <w:r w:rsidRPr="00FE650B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D12154" w:rsidRPr="00FE650B">
        <w:rPr>
          <w:rFonts w:ascii="Times New Roman" w:eastAsia="Times New Roman" w:hAnsi="Times New Roman"/>
          <w:color w:val="000000"/>
          <w:szCs w:val="24"/>
        </w:rPr>
        <w:t xml:space="preserve">oltre </w:t>
      </w:r>
      <w:r w:rsidRPr="00FE650B">
        <w:rPr>
          <w:rFonts w:ascii="Times New Roman" w:eastAsia="Times New Roman" w:hAnsi="Times New Roman"/>
          <w:color w:val="000000"/>
          <w:szCs w:val="24"/>
        </w:rPr>
        <w:t>IVA al 22%</w:t>
      </w:r>
      <w:r w:rsidR="00285B8F" w:rsidRPr="00FE650B">
        <w:rPr>
          <w:rFonts w:ascii="Times New Roman" w:eastAsia="Times New Roman" w:hAnsi="Times New Roman"/>
          <w:color w:val="000000"/>
          <w:szCs w:val="24"/>
        </w:rPr>
        <w:t xml:space="preserve">, di cui € </w:t>
      </w:r>
      <w:r w:rsidR="00FE650B" w:rsidRPr="00FE650B">
        <w:rPr>
          <w:rFonts w:ascii="Times New Roman" w:eastAsia="Times New Roman" w:hAnsi="Times New Roman"/>
          <w:color w:val="000000"/>
          <w:szCs w:val="24"/>
        </w:rPr>
        <w:t>50.000,00</w:t>
      </w:r>
      <w:r w:rsidR="00285B8F" w:rsidRPr="00FE650B">
        <w:rPr>
          <w:rFonts w:ascii="Times New Roman" w:eastAsia="Times New Roman" w:hAnsi="Times New Roman"/>
          <w:color w:val="000000"/>
          <w:szCs w:val="24"/>
        </w:rPr>
        <w:t xml:space="preserve"> per costo della manodopera</w:t>
      </w:r>
      <w:r w:rsidRPr="00FE650B">
        <w:rPr>
          <w:rFonts w:ascii="Times New Roman" w:eastAsia="Times New Roman" w:hAnsi="Times New Roman"/>
          <w:color w:val="000000"/>
          <w:szCs w:val="24"/>
        </w:rPr>
        <w:t>.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</w:rPr>
      </w:pPr>
      <w:r w:rsidRPr="009858B1">
        <w:rPr>
          <w:rFonts w:ascii="Times New Roman" w:eastAsia="Times New Roman" w:hAnsi="Times New Roman"/>
          <w:szCs w:val="24"/>
        </w:rPr>
        <w:t xml:space="preserve">L’appalto è finanziato con risorse </w:t>
      </w:r>
      <w:r>
        <w:rPr>
          <w:rFonts w:ascii="Times New Roman" w:eastAsia="Times New Roman" w:hAnsi="Times New Roman"/>
          <w:szCs w:val="24"/>
        </w:rPr>
        <w:t>del Comune di Sorrento.</w:t>
      </w:r>
    </w:p>
    <w:p w:rsidR="0099264D" w:rsidRDefault="0099264D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4"/>
        </w:rPr>
      </w:pPr>
    </w:p>
    <w:p w:rsidR="00F12A0A" w:rsidRDefault="00D12154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3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>Luogo della prestazione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: </w:t>
      </w:r>
      <w:r w:rsidR="00F12A0A">
        <w:rPr>
          <w:rFonts w:ascii="Times New Roman" w:eastAsia="Times New Roman" w:hAnsi="Times New Roman"/>
          <w:color w:val="000000"/>
          <w:szCs w:val="24"/>
        </w:rPr>
        <w:t xml:space="preserve"> </w:t>
      </w:r>
    </w:p>
    <w:p w:rsidR="00F12A0A" w:rsidRDefault="00F12A0A" w:rsidP="00555B6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880C37">
        <w:rPr>
          <w:rFonts w:ascii="Times New Roman" w:eastAsia="Times New Roman" w:hAnsi="Times New Roman"/>
          <w:color w:val="000000"/>
          <w:szCs w:val="24"/>
        </w:rPr>
        <w:t>Sorrento Codice NUTS: ITF33.</w:t>
      </w:r>
    </w:p>
    <w:p w:rsidR="00D12154" w:rsidRDefault="00444EE9" w:rsidP="00555B6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Il servizio dovrà essere </w:t>
      </w:r>
      <w:r w:rsidR="00555B6F">
        <w:rPr>
          <w:rFonts w:ascii="Times New Roman" w:eastAsia="Times New Roman" w:hAnsi="Times New Roman"/>
          <w:color w:val="000000"/>
          <w:szCs w:val="24"/>
        </w:rPr>
        <w:t xml:space="preserve">svolto </w:t>
      </w:r>
      <w:r w:rsidR="00D12154">
        <w:rPr>
          <w:rFonts w:ascii="Times New Roman" w:eastAsia="Times New Roman" w:hAnsi="Times New Roman"/>
          <w:color w:val="000000"/>
          <w:szCs w:val="24"/>
        </w:rPr>
        <w:t xml:space="preserve">presso l’Ufficio Commercio </w:t>
      </w:r>
      <w:r w:rsidR="00555B6F">
        <w:rPr>
          <w:rFonts w:ascii="Times New Roman" w:eastAsia="Times New Roman" w:hAnsi="Times New Roman"/>
          <w:color w:val="000000"/>
          <w:szCs w:val="24"/>
        </w:rPr>
        <w:t xml:space="preserve">del </w:t>
      </w:r>
      <w:r w:rsidR="00D12154">
        <w:rPr>
          <w:rFonts w:ascii="Times New Roman" w:eastAsia="Times New Roman" w:hAnsi="Times New Roman"/>
          <w:color w:val="000000"/>
          <w:szCs w:val="24"/>
        </w:rPr>
        <w:t>C</w:t>
      </w:r>
      <w:r w:rsidR="00555B6F">
        <w:rPr>
          <w:rFonts w:ascii="Times New Roman" w:eastAsia="Times New Roman" w:hAnsi="Times New Roman"/>
          <w:color w:val="000000"/>
          <w:szCs w:val="24"/>
        </w:rPr>
        <w:t>omune di Sorrento e</w:t>
      </w:r>
      <w:r w:rsidR="00D12154">
        <w:rPr>
          <w:rFonts w:ascii="Times New Roman" w:eastAsia="Times New Roman" w:hAnsi="Times New Roman"/>
          <w:color w:val="000000"/>
          <w:szCs w:val="24"/>
        </w:rPr>
        <w:t>/o in altri ambienti da questi indicati siti nel territorio del Comune stesso.</w:t>
      </w:r>
    </w:p>
    <w:p w:rsidR="00020373" w:rsidRDefault="00020373" w:rsidP="00F12A0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Cs w:val="24"/>
        </w:rPr>
        <w:t>4</w:t>
      </w:r>
      <w:r w:rsidR="00F12A0A" w:rsidRPr="00FC4CCA">
        <w:rPr>
          <w:rFonts w:ascii="Times New Roman" w:hAnsi="Times New Roman"/>
          <w:b/>
          <w:color w:val="000000"/>
          <w:szCs w:val="24"/>
        </w:rPr>
        <w:t>.</w:t>
      </w:r>
      <w:r w:rsidR="00F12A0A">
        <w:rPr>
          <w:rFonts w:ascii="Times New Roman" w:hAnsi="Times New Roman"/>
          <w:color w:val="000000"/>
          <w:szCs w:val="24"/>
        </w:rPr>
        <w:t xml:space="preserve"> </w:t>
      </w:r>
      <w:r w:rsidR="00F12A0A" w:rsidRPr="00B64708">
        <w:rPr>
          <w:rFonts w:ascii="Times New Roman" w:hAnsi="Times New Roman"/>
          <w:color w:val="000000"/>
          <w:szCs w:val="24"/>
        </w:rPr>
        <w:t xml:space="preserve"> </w:t>
      </w:r>
      <w:r w:rsidR="00F12A0A" w:rsidRPr="00B64708">
        <w:rPr>
          <w:rFonts w:ascii="Times New Roman" w:hAnsi="Times New Roman"/>
          <w:b/>
          <w:bCs/>
          <w:color w:val="000000"/>
          <w:sz w:val="23"/>
          <w:szCs w:val="23"/>
        </w:rPr>
        <w:t xml:space="preserve">CPV (vocabolario comune degli appalti): </w:t>
      </w:r>
      <w:r w:rsidR="00F12A0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:rsidR="004C20E5" w:rsidRPr="004C20E5" w:rsidRDefault="004C20E5" w:rsidP="00F12A0A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3"/>
          <w:szCs w:val="23"/>
        </w:rPr>
      </w:pPr>
      <w:r w:rsidRPr="00880C37">
        <w:rPr>
          <w:rFonts w:ascii="Times New Roman" w:hAnsi="Times New Roman"/>
          <w:bCs/>
          <w:color w:val="000000"/>
          <w:sz w:val="23"/>
          <w:szCs w:val="23"/>
        </w:rPr>
        <w:t>92511000-6</w:t>
      </w:r>
    </w:p>
    <w:p w:rsidR="00F12A0A" w:rsidRPr="00B32012" w:rsidRDefault="0099264D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6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>Soggetti ammessi alla selezione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>:</w:t>
      </w:r>
    </w:p>
    <w:p w:rsidR="00285B8F" w:rsidRPr="00FE650B" w:rsidRDefault="00F12A0A" w:rsidP="00285B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B32012">
        <w:rPr>
          <w:rFonts w:ascii="Times New Roman" w:eastAsia="Times New Roman" w:hAnsi="Times New Roman"/>
          <w:color w:val="000000"/>
          <w:szCs w:val="24"/>
        </w:rPr>
        <w:t xml:space="preserve">Possono presentare domanda di partecipazione e contestuale </w:t>
      </w:r>
      <w:r>
        <w:rPr>
          <w:rFonts w:ascii="Times New Roman" w:eastAsia="Times New Roman" w:hAnsi="Times New Roman"/>
          <w:color w:val="000000"/>
          <w:szCs w:val="24"/>
        </w:rPr>
        <w:t xml:space="preserve">offerta gli operatori economici </w:t>
      </w:r>
      <w:r w:rsidR="00D12154">
        <w:rPr>
          <w:rFonts w:ascii="Times New Roman" w:eastAsia="Times New Roman" w:hAnsi="Times New Roman"/>
          <w:color w:val="000000"/>
          <w:szCs w:val="24"/>
        </w:rPr>
        <w:t xml:space="preserve">iscritti al Mercato Elettronico della Pubblica Amministrazione (MEPA) in </w:t>
      </w:r>
      <w:r w:rsidR="00D12154" w:rsidRPr="00285B8F">
        <w:rPr>
          <w:rFonts w:ascii="Times New Roman" w:eastAsia="Times New Roman" w:hAnsi="Times New Roman"/>
          <w:b/>
          <w:i/>
          <w:color w:val="000000"/>
          <w:szCs w:val="24"/>
        </w:rPr>
        <w:t xml:space="preserve">Servizi per la Pubblica </w:t>
      </w:r>
      <w:r w:rsidR="00285B8F" w:rsidRPr="00285B8F">
        <w:rPr>
          <w:rFonts w:ascii="Times New Roman" w:eastAsia="Times New Roman" w:hAnsi="Times New Roman"/>
          <w:b/>
          <w:i/>
          <w:color w:val="000000"/>
          <w:szCs w:val="24"/>
        </w:rPr>
        <w:t>A</w:t>
      </w:r>
      <w:r w:rsidR="00D12154" w:rsidRPr="00285B8F">
        <w:rPr>
          <w:rFonts w:ascii="Times New Roman" w:eastAsia="Times New Roman" w:hAnsi="Times New Roman"/>
          <w:b/>
          <w:i/>
          <w:color w:val="000000"/>
          <w:szCs w:val="24"/>
        </w:rPr>
        <w:t>mministrazione</w:t>
      </w:r>
      <w:r w:rsidR="00285B8F" w:rsidRPr="00285B8F">
        <w:rPr>
          <w:rFonts w:ascii="Times New Roman" w:eastAsia="Times New Roman" w:hAnsi="Times New Roman"/>
          <w:b/>
          <w:i/>
          <w:color w:val="000000"/>
          <w:szCs w:val="24"/>
        </w:rPr>
        <w:t>, Servizi di logistica (Gestione archivi)</w:t>
      </w:r>
      <w:r w:rsidR="00FE650B">
        <w:rPr>
          <w:rFonts w:ascii="Times New Roman" w:eastAsia="Times New Roman" w:hAnsi="Times New Roman"/>
          <w:b/>
          <w:i/>
          <w:color w:val="000000"/>
          <w:szCs w:val="24"/>
        </w:rPr>
        <w:t xml:space="preserve"> </w:t>
      </w:r>
      <w:r w:rsidR="00FE650B" w:rsidRPr="00FE650B">
        <w:rPr>
          <w:rFonts w:ascii="Times New Roman" w:eastAsia="Times New Roman" w:hAnsi="Times New Roman"/>
          <w:color w:val="000000"/>
          <w:szCs w:val="24"/>
        </w:rPr>
        <w:t>attivi per la Provincia di Napoli</w:t>
      </w:r>
      <w:r w:rsidR="00285B8F" w:rsidRPr="00FE650B">
        <w:rPr>
          <w:rFonts w:ascii="Times New Roman" w:eastAsia="Times New Roman" w:hAnsi="Times New Roman"/>
          <w:color w:val="000000"/>
          <w:szCs w:val="24"/>
        </w:rPr>
        <w:t xml:space="preserve">. 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976C60">
        <w:rPr>
          <w:rFonts w:ascii="Times New Roman" w:eastAsia="Times New Roman" w:hAnsi="Times New Roman"/>
          <w:color w:val="000000"/>
          <w:szCs w:val="24"/>
        </w:rPr>
        <w:t>Maggior dettagli e altri requisiti nel Disciplinare di gara e nel C</w:t>
      </w:r>
      <w:r>
        <w:rPr>
          <w:rFonts w:ascii="Times New Roman" w:eastAsia="Times New Roman" w:hAnsi="Times New Roman"/>
          <w:color w:val="000000"/>
          <w:szCs w:val="24"/>
        </w:rPr>
        <w:t>apitolato Tecnico.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5</w:t>
      </w:r>
      <w:r w:rsidR="00F12A0A"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Offerte parziali: </w:t>
      </w:r>
    </w:p>
    <w:p w:rsidR="00574802" w:rsidRPr="000D6A57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N</w:t>
      </w:r>
      <w:r w:rsidRPr="00B32012">
        <w:rPr>
          <w:rFonts w:ascii="Times New Roman" w:eastAsia="Times New Roman" w:hAnsi="Times New Roman"/>
          <w:color w:val="000000"/>
          <w:szCs w:val="24"/>
        </w:rPr>
        <w:t>on ammesse.</w:t>
      </w:r>
    </w:p>
    <w:p w:rsidR="004C20E5" w:rsidRDefault="004C20E5" w:rsidP="00F12A0A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Cs w:val="24"/>
        </w:rPr>
        <w:t>6</w:t>
      </w:r>
      <w:r w:rsidR="00F12A0A">
        <w:rPr>
          <w:rFonts w:ascii="Times New Roman" w:hAnsi="Times New Roman"/>
          <w:color w:val="000000"/>
          <w:szCs w:val="24"/>
        </w:rPr>
        <w:t xml:space="preserve">. </w:t>
      </w:r>
      <w:r w:rsidR="00F12A0A" w:rsidRPr="002A168A">
        <w:rPr>
          <w:rFonts w:ascii="Times New Roman" w:hAnsi="Times New Roman"/>
          <w:b/>
          <w:bCs/>
          <w:color w:val="000000"/>
          <w:sz w:val="23"/>
          <w:szCs w:val="23"/>
        </w:rPr>
        <w:t xml:space="preserve">Lotti: </w:t>
      </w:r>
    </w:p>
    <w:p w:rsidR="00F12A0A" w:rsidRPr="00574802" w:rsidRDefault="00F12A0A" w:rsidP="00574802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3"/>
          <w:szCs w:val="23"/>
        </w:rPr>
        <w:t>N</w:t>
      </w:r>
      <w:r w:rsidRPr="002A168A">
        <w:rPr>
          <w:rFonts w:ascii="Times New Roman" w:hAnsi="Times New Roman"/>
          <w:color w:val="000000"/>
          <w:sz w:val="23"/>
          <w:szCs w:val="23"/>
        </w:rPr>
        <w:t>on è consentito presentare offerta per parte dei servizi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7</w:t>
      </w:r>
      <w:r w:rsidR="00F12A0A"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Varianti: </w:t>
      </w:r>
    </w:p>
    <w:p w:rsidR="00F12A0A" w:rsidRPr="00B32012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B32012">
        <w:rPr>
          <w:rFonts w:ascii="Times New Roman" w:eastAsia="Times New Roman" w:hAnsi="Times New Roman"/>
          <w:color w:val="000000"/>
          <w:szCs w:val="24"/>
        </w:rPr>
        <w:t>Ammesse se conformi e migliorative degli elem</w:t>
      </w:r>
      <w:r>
        <w:rPr>
          <w:rFonts w:ascii="Times New Roman" w:eastAsia="Times New Roman" w:hAnsi="Times New Roman"/>
          <w:color w:val="000000"/>
          <w:szCs w:val="24"/>
        </w:rPr>
        <w:t xml:space="preserve">enti previsti nel capitolato  ed </w:t>
      </w:r>
      <w:r w:rsidRPr="00B32012">
        <w:rPr>
          <w:rFonts w:ascii="Times New Roman" w:eastAsia="Times New Roman" w:hAnsi="Times New Roman"/>
          <w:color w:val="000000"/>
          <w:szCs w:val="24"/>
        </w:rPr>
        <w:t>approvate dalla stazione appaltante.</w:t>
      </w: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8</w:t>
      </w:r>
      <w:r w:rsidR="00F12A0A"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Durata del contratto: 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F531E1">
        <w:rPr>
          <w:rFonts w:ascii="Times New Roman" w:eastAsia="Times New Roman" w:hAnsi="Times New Roman"/>
          <w:color w:val="000000"/>
          <w:szCs w:val="24"/>
        </w:rPr>
        <w:t xml:space="preserve">La durata dell’appalto è pari a </w:t>
      </w:r>
      <w:r w:rsidR="00285B8F">
        <w:rPr>
          <w:rFonts w:ascii="Times New Roman" w:eastAsia="Times New Roman" w:hAnsi="Times New Roman"/>
          <w:color w:val="000000"/>
          <w:szCs w:val="24"/>
        </w:rPr>
        <w:t>2</w:t>
      </w:r>
      <w:r w:rsidR="00FE650B">
        <w:rPr>
          <w:rFonts w:ascii="Times New Roman" w:eastAsia="Times New Roman" w:hAnsi="Times New Roman"/>
          <w:color w:val="000000"/>
          <w:szCs w:val="24"/>
        </w:rPr>
        <w:t>4 mesi continuativi</w:t>
      </w:r>
      <w:r w:rsidRPr="00F531E1">
        <w:rPr>
          <w:rFonts w:ascii="Times New Roman" w:eastAsia="Times New Roman" w:hAnsi="Times New Roman"/>
          <w:color w:val="000000"/>
          <w:szCs w:val="24"/>
        </w:rPr>
        <w:t>, a partire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dall</w:t>
      </w:r>
      <w:r>
        <w:rPr>
          <w:rFonts w:ascii="Times New Roman" w:eastAsia="Times New Roman" w:hAnsi="Times New Roman"/>
          <w:color w:val="000000"/>
          <w:szCs w:val="24"/>
        </w:rPr>
        <w:t>a data di affidamento del servizio</w:t>
      </w:r>
      <w:r w:rsidRPr="00B32012">
        <w:rPr>
          <w:rFonts w:ascii="Times New Roman" w:eastAsia="Times New Roman" w:hAnsi="Times New Roman"/>
          <w:color w:val="000000"/>
          <w:szCs w:val="24"/>
        </w:rPr>
        <w:t>.</w:t>
      </w: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9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Cs w:val="24"/>
        </w:rPr>
        <w:t>C</w:t>
      </w:r>
      <w:r w:rsidR="00F12A0A">
        <w:rPr>
          <w:b/>
          <w:bCs/>
          <w:sz w:val="23"/>
          <w:szCs w:val="23"/>
        </w:rPr>
        <w:t>riterio di aggiudicazione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: </w:t>
      </w:r>
    </w:p>
    <w:p w:rsidR="00F12A0A" w:rsidRPr="00421649" w:rsidRDefault="00285B8F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>O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fferta economicamente più vantaggiosa </w:t>
      </w:r>
      <w:r w:rsidR="00F12A0A" w:rsidRPr="00421649">
        <w:rPr>
          <w:rFonts w:ascii="Times New Roman" w:eastAsia="Times New Roman" w:hAnsi="Times New Roman"/>
          <w:bCs/>
          <w:lang w:eastAsia="en-US"/>
        </w:rPr>
        <w:t>ai sensi dell’art. 95</w:t>
      </w:r>
      <w:r w:rsidR="00FE650B">
        <w:rPr>
          <w:rFonts w:ascii="Times New Roman" w:eastAsia="Times New Roman" w:hAnsi="Times New Roman"/>
          <w:bCs/>
          <w:lang w:eastAsia="en-US"/>
        </w:rPr>
        <w:t xml:space="preserve">, comma 3, lettera a, </w:t>
      </w:r>
      <w:r w:rsidR="00F12A0A" w:rsidRPr="00421649">
        <w:rPr>
          <w:rFonts w:ascii="Times New Roman" w:eastAsia="Times New Roman" w:hAnsi="Times New Roman"/>
          <w:bCs/>
          <w:lang w:eastAsia="en-US"/>
        </w:rPr>
        <w:t xml:space="preserve"> del D.Lgs 50/2016 e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 </w:t>
      </w:r>
      <w:proofErr w:type="spellStart"/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>s.m.i</w:t>
      </w:r>
      <w:r w:rsidR="00F12A0A">
        <w:rPr>
          <w:rFonts w:ascii="Times New Roman" w:eastAsia="Times New Roman" w:hAnsi="Times New Roman"/>
          <w:b/>
          <w:bCs/>
          <w:color w:val="000000"/>
          <w:szCs w:val="24"/>
        </w:rPr>
        <w:t>.</w:t>
      </w:r>
      <w:proofErr w:type="spellEnd"/>
      <w:r w:rsidR="00F12A0A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sulla base dei criteri indicati di seguito:1) </w:t>
      </w:r>
      <w:r w:rsidR="00FE650B">
        <w:rPr>
          <w:rFonts w:ascii="Times New Roman" w:eastAsia="Times New Roman" w:hAnsi="Times New Roman"/>
          <w:bCs/>
          <w:color w:val="000000"/>
          <w:szCs w:val="24"/>
        </w:rPr>
        <w:t xml:space="preserve">progetto 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>tecnic</w:t>
      </w:r>
      <w:r w:rsidR="00FE650B">
        <w:rPr>
          <w:rFonts w:ascii="Times New Roman" w:eastAsia="Times New Roman" w:hAnsi="Times New Roman"/>
          <w:bCs/>
          <w:color w:val="000000"/>
          <w:szCs w:val="24"/>
        </w:rPr>
        <w:t>o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 – </w:t>
      </w:r>
      <w:proofErr w:type="spellStart"/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>max</w:t>
      </w:r>
      <w:proofErr w:type="spellEnd"/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 punti </w:t>
      </w:r>
      <w:r>
        <w:rPr>
          <w:rFonts w:ascii="Times New Roman" w:eastAsia="Times New Roman" w:hAnsi="Times New Roman"/>
          <w:bCs/>
          <w:color w:val="000000"/>
          <w:szCs w:val="24"/>
        </w:rPr>
        <w:t>7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0; 2) offerta economica </w:t>
      </w:r>
      <w:proofErr w:type="spellStart"/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>–max</w:t>
      </w:r>
      <w:proofErr w:type="spellEnd"/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 xml:space="preserve"> punti </w:t>
      </w:r>
      <w:r>
        <w:rPr>
          <w:rFonts w:ascii="Times New Roman" w:eastAsia="Times New Roman" w:hAnsi="Times New Roman"/>
          <w:bCs/>
          <w:color w:val="000000"/>
          <w:szCs w:val="24"/>
        </w:rPr>
        <w:t>3</w:t>
      </w:r>
      <w:r w:rsidR="00F12A0A" w:rsidRPr="00421649">
        <w:rPr>
          <w:rFonts w:ascii="Times New Roman" w:eastAsia="Times New Roman" w:hAnsi="Times New Roman"/>
          <w:bCs/>
          <w:color w:val="000000"/>
          <w:szCs w:val="24"/>
        </w:rPr>
        <w:t>0. Sub criteri e sub punteggi nel disciplinare di gara.</w:t>
      </w:r>
    </w:p>
    <w:p w:rsidR="00A1285F" w:rsidRPr="00434346" w:rsidRDefault="00A1285F" w:rsidP="00A128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Cs w:val="24"/>
        </w:rPr>
      </w:pPr>
      <w:r w:rsidRPr="00434346">
        <w:rPr>
          <w:rFonts w:ascii="Times New Roman" w:eastAsia="Times New Roman" w:hAnsi="Times New Roman"/>
          <w:bCs/>
          <w:color w:val="000000"/>
          <w:szCs w:val="24"/>
        </w:rPr>
        <w:lastRenderedPageBreak/>
        <w:t xml:space="preserve">Si procederà all'aggiudica anche in presenza di una sola offerta purché valida e conveniente in relazione all'oggetto del contratto. </w:t>
      </w:r>
    </w:p>
    <w:p w:rsidR="00A1285F" w:rsidRPr="005855EE" w:rsidRDefault="00A1285F" w:rsidP="00A1285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4A7AAC">
        <w:rPr>
          <w:rFonts w:ascii="Times New Roman" w:eastAsia="Times New Roman" w:hAnsi="Times New Roman"/>
          <w:color w:val="000000"/>
          <w:szCs w:val="24"/>
        </w:rPr>
        <w:t>L’espletamento delle operazioni di gara, sarà attivato posteriormente alla data di scadenza fissata per la presentazione delle offerte, da parte di apposita Commissione Giudicatrice, che verrà nominata e costituita dopo il termine di scadenza delle offerte medesime.</w:t>
      </w:r>
    </w:p>
    <w:p w:rsidR="00F12A0A" w:rsidRPr="006D1E1E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szCs w:val="24"/>
        </w:rPr>
      </w:pP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0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Termine per la ricezione delle offerte: </w:t>
      </w:r>
    </w:p>
    <w:p w:rsidR="00285B8F" w:rsidRDefault="00F12A0A" w:rsidP="00285B8F">
      <w:pPr>
        <w:pStyle w:val="Style1"/>
        <w:widowControl/>
        <w:spacing w:before="24" w:line="240" w:lineRule="auto"/>
        <w:ind w:firstLine="0"/>
        <w:rPr>
          <w:rFonts w:ascii="Times New Roman" w:eastAsia="Times New Roman" w:hAnsi="Times New Roman"/>
          <w:lang w:eastAsia="en-US"/>
        </w:rPr>
      </w:pPr>
      <w:r w:rsidRPr="009858B1">
        <w:rPr>
          <w:rFonts w:ascii="Times New Roman" w:eastAsia="Times New Roman" w:hAnsi="Times New Roman"/>
        </w:rPr>
        <w:t xml:space="preserve">I soggetti che intendono partecipare alla procedura di selezione dovranno far pervenire </w:t>
      </w:r>
      <w:r w:rsidR="00285B8F">
        <w:rPr>
          <w:rFonts w:ascii="Times New Roman" w:eastAsia="Times New Roman" w:hAnsi="Times New Roman"/>
        </w:rPr>
        <w:t xml:space="preserve">a mezzo piattaforma MEPA </w:t>
      </w:r>
      <w:r w:rsidRPr="009858B1">
        <w:rPr>
          <w:rFonts w:ascii="Times New Roman" w:eastAsia="Times New Roman" w:hAnsi="Times New Roman"/>
        </w:rPr>
        <w:t>la domanda di partecipazione</w:t>
      </w:r>
      <w:r w:rsidR="00285B8F">
        <w:rPr>
          <w:rFonts w:ascii="Times New Roman" w:eastAsia="Times New Roman" w:hAnsi="Times New Roman"/>
        </w:rPr>
        <w:t xml:space="preserve">, corredata dalla </w:t>
      </w:r>
      <w:r w:rsidRPr="009858B1">
        <w:rPr>
          <w:rFonts w:ascii="Times New Roman" w:eastAsia="Times New Roman" w:hAnsi="Times New Roman"/>
        </w:rPr>
        <w:t xml:space="preserve">documentazione </w:t>
      </w:r>
      <w:r w:rsidR="00285B8F">
        <w:rPr>
          <w:rFonts w:ascii="Times New Roman" w:eastAsia="Times New Roman" w:hAnsi="Times New Roman"/>
        </w:rPr>
        <w:t xml:space="preserve">richiesta nel </w:t>
      </w:r>
      <w:r w:rsidR="00285B8F" w:rsidRPr="00316BF4">
        <w:rPr>
          <w:rFonts w:ascii="Times New Roman" w:eastAsia="Times New Roman" w:hAnsi="Times New Roman"/>
        </w:rPr>
        <w:t xml:space="preserve">disciplinare di gara, </w:t>
      </w:r>
      <w:r w:rsidRPr="00316BF4">
        <w:rPr>
          <w:rFonts w:ascii="Times New Roman" w:eastAsia="Times New Roman" w:hAnsi="Times New Roman"/>
          <w:lang w:eastAsia="en-US"/>
        </w:rPr>
        <w:t xml:space="preserve">entro e non oltre le </w:t>
      </w:r>
      <w:r w:rsidRPr="00316BF4">
        <w:rPr>
          <w:rFonts w:ascii="Times New Roman" w:eastAsia="Times New Roman" w:hAnsi="Times New Roman"/>
          <w:b/>
          <w:bCs/>
          <w:lang w:eastAsia="en-US"/>
        </w:rPr>
        <w:t xml:space="preserve">ore </w:t>
      </w:r>
      <w:r w:rsidR="00AD041E" w:rsidRPr="00316BF4">
        <w:rPr>
          <w:rFonts w:ascii="Times New Roman" w:eastAsia="Times New Roman" w:hAnsi="Times New Roman"/>
          <w:b/>
          <w:bCs/>
          <w:lang w:eastAsia="en-US"/>
        </w:rPr>
        <w:t>12</w:t>
      </w:r>
      <w:r w:rsidR="00316BF4">
        <w:rPr>
          <w:rFonts w:ascii="Times New Roman" w:eastAsia="Times New Roman" w:hAnsi="Times New Roman"/>
          <w:b/>
          <w:bCs/>
          <w:lang w:eastAsia="en-US"/>
        </w:rPr>
        <w:t>.00</w:t>
      </w:r>
      <w:r w:rsidR="00AD041E" w:rsidRPr="00316BF4">
        <w:rPr>
          <w:rFonts w:ascii="Times New Roman" w:eastAsia="Times New Roman" w:hAnsi="Times New Roman"/>
          <w:b/>
          <w:bCs/>
          <w:lang w:eastAsia="en-US"/>
        </w:rPr>
        <w:t xml:space="preserve"> del 15° giorno successivo alla data di pubblicazione </w:t>
      </w:r>
      <w:r w:rsidR="00316BF4">
        <w:rPr>
          <w:rFonts w:ascii="Times New Roman" w:eastAsia="Times New Roman" w:hAnsi="Times New Roman"/>
          <w:b/>
          <w:bCs/>
          <w:lang w:eastAsia="en-US"/>
        </w:rPr>
        <w:t xml:space="preserve">degli atti della presente gara </w:t>
      </w:r>
      <w:r w:rsidR="00AD041E" w:rsidRPr="00316BF4">
        <w:rPr>
          <w:rFonts w:ascii="Times New Roman" w:eastAsia="Times New Roman" w:hAnsi="Times New Roman"/>
          <w:b/>
          <w:bCs/>
          <w:lang w:eastAsia="en-US"/>
        </w:rPr>
        <w:t xml:space="preserve">sulla piattaforma </w:t>
      </w:r>
      <w:proofErr w:type="spellStart"/>
      <w:r w:rsidR="00AD041E" w:rsidRPr="00316BF4">
        <w:rPr>
          <w:rFonts w:ascii="Times New Roman" w:eastAsia="Times New Roman" w:hAnsi="Times New Roman"/>
          <w:b/>
          <w:bCs/>
          <w:lang w:eastAsia="en-US"/>
        </w:rPr>
        <w:t>ME.PA.</w:t>
      </w:r>
      <w:proofErr w:type="spellEnd"/>
      <w:r w:rsidRPr="00316BF4">
        <w:rPr>
          <w:rFonts w:ascii="Times New Roman" w:eastAsia="Times New Roman" w:hAnsi="Times New Roman"/>
          <w:b/>
          <w:bCs/>
          <w:lang w:eastAsia="en-US"/>
        </w:rPr>
        <w:t xml:space="preserve">, </w:t>
      </w:r>
      <w:r w:rsidRPr="00316BF4">
        <w:rPr>
          <w:rFonts w:ascii="Times New Roman" w:eastAsia="Times New Roman" w:hAnsi="Times New Roman"/>
          <w:lang w:eastAsia="en-US"/>
        </w:rPr>
        <w:t>pena l'esclusione</w:t>
      </w:r>
      <w:r w:rsidR="00285B8F" w:rsidRPr="00316BF4">
        <w:rPr>
          <w:rFonts w:ascii="Times New Roman" w:eastAsia="Times New Roman" w:hAnsi="Times New Roman"/>
          <w:lang w:eastAsia="en-US"/>
        </w:rPr>
        <w:t>.</w:t>
      </w:r>
    </w:p>
    <w:p w:rsidR="00B6015A" w:rsidRDefault="00B6015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1</w:t>
      </w:r>
      <w:r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>Offerte Anomale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: 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N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el caso vengano presentate offerte anormalmente basse la </w:t>
      </w:r>
      <w:r w:rsidR="00AD041E">
        <w:rPr>
          <w:rFonts w:ascii="Times New Roman" w:eastAsia="Times New Roman" w:hAnsi="Times New Roman"/>
          <w:color w:val="000000"/>
          <w:szCs w:val="24"/>
        </w:rPr>
        <w:t>stazione appaltante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procederà ai s</w:t>
      </w:r>
      <w:r>
        <w:rPr>
          <w:rFonts w:ascii="Times New Roman" w:eastAsia="Times New Roman" w:hAnsi="Times New Roman"/>
          <w:color w:val="000000"/>
          <w:szCs w:val="24"/>
        </w:rPr>
        <w:t>ensi de</w:t>
      </w:r>
      <w:r w:rsidR="00AD041E">
        <w:rPr>
          <w:rFonts w:ascii="Times New Roman" w:eastAsia="Times New Roman" w:hAnsi="Times New Roman"/>
          <w:color w:val="000000"/>
          <w:szCs w:val="24"/>
        </w:rPr>
        <w:t>ll’</w:t>
      </w:r>
      <w:r>
        <w:rPr>
          <w:rFonts w:ascii="Times New Roman" w:eastAsia="Times New Roman" w:hAnsi="Times New Roman"/>
          <w:color w:val="000000"/>
          <w:szCs w:val="24"/>
        </w:rPr>
        <w:t xml:space="preserve">art. 97 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D.Lgs. </w:t>
      </w:r>
      <w:r>
        <w:rPr>
          <w:rFonts w:ascii="Times New Roman" w:eastAsia="Times New Roman" w:hAnsi="Times New Roman"/>
          <w:color w:val="000000"/>
          <w:szCs w:val="24"/>
        </w:rPr>
        <w:t>50/16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Cs w:val="24"/>
        </w:rPr>
        <w:t>s</w:t>
      </w:r>
      <w:r w:rsidRPr="00B32012">
        <w:rPr>
          <w:rFonts w:ascii="Times New Roman" w:eastAsia="Times New Roman" w:hAnsi="Times New Roman"/>
          <w:color w:val="000000"/>
          <w:szCs w:val="24"/>
        </w:rPr>
        <w:t>s.</w:t>
      </w:r>
      <w:r>
        <w:rPr>
          <w:rFonts w:ascii="Times New Roman" w:eastAsia="Times New Roman" w:hAnsi="Times New Roman"/>
          <w:color w:val="000000"/>
          <w:szCs w:val="24"/>
        </w:rPr>
        <w:t>m</w:t>
      </w:r>
      <w:r w:rsidRPr="00B32012">
        <w:rPr>
          <w:rFonts w:ascii="Times New Roman" w:eastAsia="Times New Roman" w:hAnsi="Times New Roman"/>
          <w:color w:val="000000"/>
          <w:szCs w:val="24"/>
        </w:rPr>
        <w:t>m.</w:t>
      </w:r>
      <w:r>
        <w:rPr>
          <w:rFonts w:ascii="Times New Roman" w:eastAsia="Times New Roman" w:hAnsi="Times New Roman"/>
          <w:color w:val="000000"/>
          <w:szCs w:val="24"/>
        </w:rPr>
        <w:t>i</w:t>
      </w:r>
      <w:r w:rsidRPr="00B32012">
        <w:rPr>
          <w:rFonts w:ascii="Times New Roman" w:eastAsia="Times New Roman" w:hAnsi="Times New Roman"/>
          <w:color w:val="000000"/>
          <w:szCs w:val="24"/>
        </w:rPr>
        <w:t>i</w:t>
      </w:r>
      <w:proofErr w:type="spellEnd"/>
      <w:r w:rsidRPr="00B32012">
        <w:rPr>
          <w:rFonts w:ascii="Times New Roman" w:eastAsia="Times New Roman" w:hAnsi="Times New Roman"/>
          <w:color w:val="000000"/>
          <w:szCs w:val="24"/>
        </w:rPr>
        <w:t>.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0D6A57" w:rsidRDefault="000D6A57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2</w:t>
      </w:r>
      <w:r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>Cauzion</w:t>
      </w:r>
      <w:r w:rsidR="00AD041E">
        <w:rPr>
          <w:rFonts w:ascii="Times New Roman" w:eastAsia="Times New Roman" w:hAnsi="Times New Roman"/>
          <w:b/>
          <w:bCs/>
          <w:color w:val="000000"/>
          <w:szCs w:val="24"/>
        </w:rPr>
        <w:t>e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: </w:t>
      </w:r>
    </w:p>
    <w:p w:rsidR="004C20E5" w:rsidRPr="000D6A57" w:rsidRDefault="00F12A0A" w:rsidP="000D6A5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B32012">
        <w:rPr>
          <w:rFonts w:ascii="Times New Roman" w:eastAsia="Times New Roman" w:hAnsi="Times New Roman"/>
          <w:color w:val="000000"/>
          <w:szCs w:val="24"/>
        </w:rPr>
        <w:t>I soggetti partecipanti sono tenuti a presentare l’offerta, corredata da una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cauzione provvisoria, prestata nei modi di legge, pari al 2% dell’importo a base di gara IVA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esclusa. A seguito di aggiudicazione la ditta appaltatrice dovrà presentare, nei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modi di legge, una cauzione definitiva pari al 10% del prezzo offerto, IVA esclusa.</w:t>
      </w:r>
    </w:p>
    <w:p w:rsidR="004C20E5" w:rsidRDefault="004C20E5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Default="00285B8F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13</w:t>
      </w:r>
      <w:r w:rsidR="00F12A0A"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F12A0A" w:rsidRPr="00B32012">
        <w:rPr>
          <w:rFonts w:ascii="Times New Roman" w:eastAsia="Times New Roman" w:hAnsi="Times New Roman"/>
          <w:b/>
          <w:bCs/>
          <w:color w:val="000000"/>
          <w:szCs w:val="24"/>
        </w:rPr>
        <w:t>Requisiti per presentare l’offerta:</w:t>
      </w:r>
    </w:p>
    <w:p w:rsidR="00F12A0A" w:rsidRPr="00B32012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 w:rsidRPr="001E660A">
        <w:rPr>
          <w:rFonts w:ascii="Times New Roman" w:eastAsia="Times New Roman" w:hAnsi="Times New Roman"/>
          <w:bCs/>
          <w:color w:val="000000"/>
          <w:szCs w:val="24"/>
        </w:rPr>
        <w:t>C</w:t>
      </w:r>
      <w:r w:rsidRPr="001E660A">
        <w:rPr>
          <w:rFonts w:ascii="Times New Roman" w:eastAsia="Times New Roman" w:hAnsi="Times New Roman"/>
          <w:color w:val="000000"/>
          <w:szCs w:val="24"/>
        </w:rPr>
        <w:t xml:space="preserve">ome </w:t>
      </w:r>
      <w:r>
        <w:rPr>
          <w:rFonts w:ascii="Times New Roman" w:eastAsia="Times New Roman" w:hAnsi="Times New Roman"/>
          <w:color w:val="000000"/>
          <w:szCs w:val="24"/>
        </w:rPr>
        <w:t xml:space="preserve">da </w:t>
      </w:r>
      <w:r w:rsidRPr="00976C60">
        <w:rPr>
          <w:rFonts w:ascii="Times New Roman" w:eastAsia="Times New Roman" w:hAnsi="Times New Roman"/>
          <w:color w:val="000000"/>
          <w:szCs w:val="24"/>
        </w:rPr>
        <w:t xml:space="preserve">Disciplinare di gara e </w:t>
      </w:r>
      <w:r>
        <w:rPr>
          <w:rFonts w:ascii="Times New Roman" w:eastAsia="Times New Roman" w:hAnsi="Times New Roman"/>
          <w:color w:val="000000"/>
          <w:szCs w:val="24"/>
        </w:rPr>
        <w:t xml:space="preserve">da </w:t>
      </w:r>
      <w:r w:rsidRPr="00976C60">
        <w:rPr>
          <w:rFonts w:ascii="Times New Roman" w:eastAsia="Times New Roman" w:hAnsi="Times New Roman"/>
          <w:color w:val="000000"/>
          <w:szCs w:val="24"/>
        </w:rPr>
        <w:t>Capitolato</w:t>
      </w:r>
      <w:r>
        <w:rPr>
          <w:rFonts w:ascii="Times New Roman" w:eastAsia="Times New Roman" w:hAnsi="Times New Roman"/>
          <w:color w:val="000000"/>
          <w:szCs w:val="24"/>
        </w:rPr>
        <w:t xml:space="preserve"> Tecnico</w:t>
      </w: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Aggiudicazione: </w:t>
      </w:r>
    </w:p>
    <w:p w:rsidR="00F12A0A" w:rsidRPr="00B32012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B32012">
        <w:rPr>
          <w:rFonts w:ascii="Times New Roman" w:eastAsia="Times New Roman" w:hAnsi="Times New Roman"/>
          <w:color w:val="000000"/>
          <w:szCs w:val="24"/>
        </w:rPr>
        <w:t>L’aggiudicazione avverrà ai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sensi dell’art.</w:t>
      </w:r>
      <w:r>
        <w:rPr>
          <w:rFonts w:ascii="Times New Roman" w:eastAsia="Times New Roman" w:hAnsi="Times New Roman"/>
          <w:color w:val="000000"/>
          <w:szCs w:val="24"/>
        </w:rPr>
        <w:t xml:space="preserve"> 95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del D.Lgs. </w:t>
      </w:r>
      <w:r>
        <w:rPr>
          <w:rFonts w:ascii="Times New Roman" w:eastAsia="Times New Roman" w:hAnsi="Times New Roman"/>
          <w:color w:val="000000"/>
          <w:szCs w:val="24"/>
        </w:rPr>
        <w:t>50/16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mediante </w:t>
      </w:r>
      <w:r w:rsidRPr="001E660A">
        <w:rPr>
          <w:rFonts w:ascii="Times New Roman" w:eastAsia="Times New Roman" w:hAnsi="Times New Roman"/>
          <w:bCs/>
          <w:color w:val="000000"/>
          <w:szCs w:val="24"/>
        </w:rPr>
        <w:t>la somma dei punteggi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relativi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al</w:t>
      </w:r>
      <w:r w:rsidR="00AD041E">
        <w:rPr>
          <w:rFonts w:ascii="Times New Roman" w:eastAsia="Times New Roman" w:hAnsi="Times New Roman"/>
          <w:color w:val="000000"/>
          <w:szCs w:val="24"/>
        </w:rPr>
        <w:t xml:space="preserve"> progetto tecnico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e all’offerta economica con i criteri previsti dal 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783E63">
        <w:rPr>
          <w:rFonts w:ascii="Times New Roman" w:eastAsia="Times New Roman" w:hAnsi="Times New Roman"/>
          <w:color w:val="000000"/>
          <w:szCs w:val="24"/>
        </w:rPr>
        <w:t>Disciplinare di gara.</w:t>
      </w: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5</w:t>
      </w:r>
      <w:r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>Obblighi dell’appaltatore relativi alla tracciabilità dei flussi finanziari</w:t>
      </w:r>
      <w:r>
        <w:rPr>
          <w:rFonts w:ascii="Times New Roman" w:eastAsia="Times New Roman" w:hAnsi="Times New Roman"/>
          <w:color w:val="000000"/>
          <w:szCs w:val="24"/>
        </w:rPr>
        <w:t>:</w:t>
      </w:r>
    </w:p>
    <w:p w:rsidR="00F12A0A" w:rsidRPr="00B32012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B32012">
        <w:rPr>
          <w:rFonts w:ascii="Times New Roman" w:eastAsia="Times New Roman" w:hAnsi="Times New Roman"/>
          <w:color w:val="000000"/>
          <w:szCs w:val="24"/>
        </w:rPr>
        <w:t>Ai sensi della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Legge n. 136 del 13 agosto 2010 e ss.mm.ii., l’appaltatore si impegna a rispettare tutti gli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color w:val="000000"/>
          <w:szCs w:val="24"/>
        </w:rPr>
        <w:t>obblighi di tracciabilità dei flussi finanziari.</w:t>
      </w:r>
    </w:p>
    <w:p w:rsidR="00F12A0A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F12A0A" w:rsidRPr="00B32012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FC4CCA">
        <w:rPr>
          <w:rFonts w:ascii="Times New Roman" w:eastAsia="Times New Roman" w:hAnsi="Times New Roman"/>
          <w:b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6</w:t>
      </w:r>
      <w:r w:rsidRPr="00FC4CCA">
        <w:rPr>
          <w:rFonts w:ascii="Times New Roman" w:eastAsia="Times New Roman" w:hAnsi="Times New Roman"/>
          <w:b/>
          <w:color w:val="000000"/>
          <w:szCs w:val="24"/>
        </w:rPr>
        <w:t>.</w:t>
      </w:r>
      <w:r w:rsidRPr="00B32012">
        <w:rPr>
          <w:rFonts w:ascii="Times New Roman" w:eastAsia="Times New Roman" w:hAnsi="Times New Roman"/>
          <w:color w:val="000000"/>
          <w:szCs w:val="24"/>
        </w:rPr>
        <w:t xml:space="preserve"> </w:t>
      </w:r>
      <w:r w:rsidRPr="00B32012">
        <w:rPr>
          <w:rFonts w:ascii="Times New Roman" w:eastAsia="Times New Roman" w:hAnsi="Times New Roman"/>
          <w:b/>
          <w:bCs/>
          <w:color w:val="000000"/>
          <w:szCs w:val="24"/>
        </w:rPr>
        <w:t>Protocollo di legalità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>:</w:t>
      </w:r>
    </w:p>
    <w:p w:rsidR="00F12A0A" w:rsidRDefault="00F12A0A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29069C">
        <w:rPr>
          <w:rFonts w:ascii="Times New Roman" w:eastAsia="Times New Roman" w:hAnsi="Times New Roman"/>
          <w:color w:val="000000"/>
          <w:szCs w:val="24"/>
        </w:rPr>
        <w:t>Il soggetto partecipante è tenuto, a pena di esclusione, alla sottoscrizione delle clausole previste dal Protocollo di legalità a cui il Comune di Sorrento ha aderito che dovranno essere espressamente accettate e sottoscritte dai soggetti partecipanti alla gara.</w:t>
      </w:r>
    </w:p>
    <w:p w:rsidR="00612CBF" w:rsidRPr="00612CBF" w:rsidRDefault="00612CBF" w:rsidP="00F12A0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612CBF" w:rsidRPr="003D389E" w:rsidRDefault="0099264D" w:rsidP="00612CB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Cs w:val="24"/>
        </w:rPr>
        <w:t>1</w:t>
      </w:r>
      <w:r w:rsidR="00285B8F">
        <w:rPr>
          <w:rFonts w:ascii="Times New Roman" w:eastAsia="Times New Roman" w:hAnsi="Times New Roman"/>
          <w:b/>
          <w:bCs/>
          <w:color w:val="000000"/>
          <w:szCs w:val="24"/>
        </w:rPr>
        <w:t>7</w:t>
      </w:r>
      <w:r>
        <w:rPr>
          <w:rFonts w:ascii="Times New Roman" w:eastAsia="Times New Roman" w:hAnsi="Times New Roman"/>
          <w:b/>
          <w:bCs/>
          <w:color w:val="000000"/>
          <w:szCs w:val="24"/>
        </w:rPr>
        <w:t>.</w:t>
      </w:r>
      <w:r w:rsidR="00612CBF" w:rsidRPr="003D389E">
        <w:rPr>
          <w:rFonts w:ascii="Times New Roman" w:eastAsia="Times New Roman" w:hAnsi="Times New Roman"/>
          <w:b/>
          <w:bCs/>
          <w:color w:val="000000"/>
          <w:szCs w:val="24"/>
        </w:rPr>
        <w:t xml:space="preserve"> Mod</w:t>
      </w:r>
      <w:r w:rsidR="00880C37">
        <w:rPr>
          <w:rFonts w:ascii="Times New Roman" w:eastAsia="Times New Roman" w:hAnsi="Times New Roman"/>
          <w:b/>
          <w:bCs/>
          <w:color w:val="000000"/>
          <w:szCs w:val="24"/>
        </w:rPr>
        <w:t>alità di verifica dei requisiti:</w:t>
      </w:r>
    </w:p>
    <w:p w:rsidR="00612CBF" w:rsidRDefault="00612CBF" w:rsidP="00612CB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276296">
        <w:rPr>
          <w:rFonts w:ascii="Times New Roman" w:eastAsia="Times New Roman" w:hAnsi="Times New Roman"/>
          <w:color w:val="000000"/>
          <w:szCs w:val="24"/>
        </w:rPr>
        <w:t>La verifica del possesso dei requisiti di carattere generale, tecnico-organizzativo e</w:t>
      </w:r>
      <w:r w:rsidR="00880C37" w:rsidRPr="00276296">
        <w:rPr>
          <w:rFonts w:ascii="Times New Roman" w:eastAsia="Times New Roman" w:hAnsi="Times New Roman"/>
          <w:color w:val="000000"/>
          <w:szCs w:val="24"/>
        </w:rPr>
        <w:t>d economico finanziario avverrà,</w:t>
      </w:r>
      <w:r w:rsidRPr="00276296">
        <w:rPr>
          <w:rFonts w:ascii="Times New Roman" w:eastAsia="Times New Roman" w:hAnsi="Times New Roman"/>
          <w:color w:val="000000"/>
          <w:szCs w:val="24"/>
        </w:rPr>
        <w:t xml:space="preserve"> ai sensi dell’articolo 216</w:t>
      </w:r>
      <w:r w:rsidR="00880C37" w:rsidRPr="00276296">
        <w:rPr>
          <w:rFonts w:ascii="Times New Roman" w:eastAsia="Times New Roman" w:hAnsi="Times New Roman"/>
          <w:color w:val="000000"/>
          <w:szCs w:val="24"/>
        </w:rPr>
        <w:t>,</w:t>
      </w:r>
      <w:r w:rsidRPr="00276296">
        <w:rPr>
          <w:rFonts w:ascii="Times New Roman" w:eastAsia="Times New Roman" w:hAnsi="Times New Roman"/>
          <w:color w:val="000000"/>
          <w:szCs w:val="24"/>
        </w:rPr>
        <w:t xml:space="preserve"> comma 13</w:t>
      </w:r>
      <w:r w:rsidR="00880C37" w:rsidRPr="00276296">
        <w:rPr>
          <w:rFonts w:ascii="Times New Roman" w:eastAsia="Times New Roman" w:hAnsi="Times New Roman"/>
          <w:color w:val="000000"/>
          <w:szCs w:val="24"/>
        </w:rPr>
        <w:t>,</w:t>
      </w:r>
      <w:r w:rsidRPr="00276296">
        <w:rPr>
          <w:rFonts w:ascii="Times New Roman" w:eastAsia="Times New Roman" w:hAnsi="Times New Roman"/>
          <w:color w:val="000000"/>
          <w:szCs w:val="24"/>
        </w:rPr>
        <w:t xml:space="preserve"> del D. </w:t>
      </w:r>
      <w:proofErr w:type="spellStart"/>
      <w:r w:rsidRPr="00276296">
        <w:rPr>
          <w:rFonts w:ascii="Times New Roman" w:eastAsia="Times New Roman" w:hAnsi="Times New Roman"/>
          <w:color w:val="000000"/>
          <w:szCs w:val="24"/>
        </w:rPr>
        <w:t>Lgs.vo</w:t>
      </w:r>
      <w:proofErr w:type="spellEnd"/>
      <w:r w:rsidRPr="00276296">
        <w:rPr>
          <w:rFonts w:ascii="Times New Roman" w:eastAsia="Times New Roman" w:hAnsi="Times New Roman"/>
          <w:color w:val="000000"/>
          <w:szCs w:val="24"/>
        </w:rPr>
        <w:t xml:space="preserve"> 50/2016, attraverso l’utilizzo del sistema </w:t>
      </w:r>
      <w:proofErr w:type="spellStart"/>
      <w:r w:rsidRPr="00276296">
        <w:rPr>
          <w:rFonts w:ascii="Times New Roman" w:eastAsia="Times New Roman" w:hAnsi="Times New Roman"/>
          <w:color w:val="000000"/>
          <w:szCs w:val="24"/>
        </w:rPr>
        <w:t>AVCpass</w:t>
      </w:r>
      <w:proofErr w:type="spellEnd"/>
      <w:r w:rsidRPr="00276296">
        <w:rPr>
          <w:rFonts w:ascii="Times New Roman" w:eastAsia="Times New Roman" w:hAnsi="Times New Roman"/>
          <w:color w:val="000000"/>
          <w:szCs w:val="24"/>
        </w:rPr>
        <w:t xml:space="preserve">, reso disponibile dall’AVCP </w:t>
      </w:r>
      <w:r w:rsidR="00276296" w:rsidRPr="00276296">
        <w:rPr>
          <w:rFonts w:ascii="Times New Roman" w:eastAsia="Times New Roman" w:hAnsi="Times New Roman"/>
          <w:color w:val="000000"/>
          <w:szCs w:val="24"/>
        </w:rPr>
        <w:t>mediante il PASSOE.</w:t>
      </w:r>
    </w:p>
    <w:p w:rsidR="00F12A0A" w:rsidRPr="00555B6F" w:rsidRDefault="00F12A0A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Pr="00285B8F" w:rsidRDefault="00285B8F" w:rsidP="00F12A0A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285B8F">
        <w:rPr>
          <w:rFonts w:ascii="Times New Roman" w:eastAsia="Times New Roman" w:hAnsi="Times New Roman"/>
          <w:b/>
          <w:color w:val="000000"/>
          <w:szCs w:val="24"/>
        </w:rPr>
        <w:t>18</w:t>
      </w:r>
      <w:r w:rsidR="00F12A0A" w:rsidRPr="00285B8F">
        <w:rPr>
          <w:rFonts w:ascii="Times New Roman" w:eastAsia="Times New Roman" w:hAnsi="Times New Roman"/>
          <w:b/>
          <w:color w:val="000000"/>
          <w:szCs w:val="24"/>
        </w:rPr>
        <w:t xml:space="preserve">. </w:t>
      </w:r>
      <w:r w:rsidRPr="00285B8F">
        <w:rPr>
          <w:rFonts w:ascii="Times New Roman" w:eastAsia="Times New Roman" w:hAnsi="Times New Roman"/>
          <w:b/>
          <w:color w:val="000000"/>
          <w:szCs w:val="24"/>
        </w:rPr>
        <w:t>Riservatezza dati</w:t>
      </w:r>
      <w:r w:rsidR="00F12A0A" w:rsidRPr="00285B8F">
        <w:rPr>
          <w:rFonts w:ascii="Times New Roman" w:eastAsia="Times New Roman" w:hAnsi="Times New Roman"/>
          <w:b/>
          <w:bCs/>
          <w:color w:val="000000"/>
          <w:szCs w:val="24"/>
        </w:rPr>
        <w:t>:</w:t>
      </w:r>
    </w:p>
    <w:p w:rsidR="00F12A0A" w:rsidRPr="001E660A" w:rsidRDefault="00F12A0A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1E660A">
        <w:rPr>
          <w:rFonts w:ascii="Times New Roman" w:eastAsia="Times New Roman" w:hAnsi="Times New Roman"/>
          <w:color w:val="000000"/>
          <w:szCs w:val="24"/>
        </w:rPr>
        <w:t>I dati raccolti per la presente procedura d’appalto sono finalizzati, esclusivamente, allo svolgimento della stessa, ai sensi del D.Lgs. 196/03 e successive modificazioni ed integrazioni.</w:t>
      </w:r>
    </w:p>
    <w:p w:rsidR="00F12A0A" w:rsidRPr="001E660A" w:rsidRDefault="00F12A0A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1E660A">
        <w:rPr>
          <w:rFonts w:ascii="Times New Roman" w:eastAsia="Times New Roman" w:hAnsi="Times New Roman"/>
          <w:color w:val="000000"/>
          <w:szCs w:val="24"/>
        </w:rPr>
        <w:t xml:space="preserve">I </w:t>
      </w:r>
      <w:r w:rsidR="00AD041E">
        <w:rPr>
          <w:rFonts w:ascii="Times New Roman" w:eastAsia="Times New Roman" w:hAnsi="Times New Roman"/>
          <w:color w:val="000000"/>
          <w:szCs w:val="24"/>
        </w:rPr>
        <w:t>s</w:t>
      </w:r>
      <w:r w:rsidRPr="001E660A">
        <w:rPr>
          <w:rFonts w:ascii="Times New Roman" w:eastAsia="Times New Roman" w:hAnsi="Times New Roman"/>
          <w:color w:val="000000"/>
          <w:szCs w:val="24"/>
        </w:rPr>
        <w:t>oggetti partecipanti alla procedura d’appalto, pertanto, conferendo i dati richiesti, autorizzano l’utilizzo degli stessi per le finalità sopra definite.</w:t>
      </w:r>
    </w:p>
    <w:p w:rsidR="00F12A0A" w:rsidRPr="001E660A" w:rsidRDefault="00F12A0A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r w:rsidRPr="001E660A">
        <w:rPr>
          <w:rFonts w:ascii="Times New Roman" w:eastAsia="Times New Roman" w:hAnsi="Times New Roman"/>
          <w:color w:val="000000"/>
          <w:szCs w:val="24"/>
        </w:rPr>
        <w:t>Il rifiuto a fornire i dati richiesti, quindi, è causa di esclusione dalla partecipazione all’appalto.</w:t>
      </w:r>
    </w:p>
    <w:p w:rsidR="00285B8F" w:rsidRDefault="00285B8F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61781F" w:rsidRDefault="0061781F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61781F" w:rsidRDefault="0061781F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p w:rsidR="00F12A0A" w:rsidRPr="00B32012" w:rsidRDefault="0099264D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lastRenderedPageBreak/>
        <w:t>1</w:t>
      </w:r>
      <w:r w:rsidR="00285B8F">
        <w:rPr>
          <w:rFonts w:ascii="Times New Roman" w:eastAsia="Times New Roman" w:hAnsi="Times New Roman"/>
          <w:b/>
          <w:color w:val="000000"/>
          <w:szCs w:val="24"/>
        </w:rPr>
        <w:t>9</w:t>
      </w:r>
      <w:r w:rsidR="00F12A0A" w:rsidRPr="00B32012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="00F12A0A">
        <w:rPr>
          <w:rFonts w:ascii="Times New Roman" w:eastAsia="Times New Roman" w:hAnsi="Times New Roman"/>
          <w:b/>
          <w:bCs/>
          <w:color w:val="000000"/>
          <w:szCs w:val="24"/>
        </w:rPr>
        <w:t>Responsabile del procedimento.</w:t>
      </w:r>
    </w:p>
    <w:p w:rsidR="00F12A0A" w:rsidRDefault="00F12A0A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Cs w:val="24"/>
        </w:rPr>
      </w:pPr>
      <w:r w:rsidRPr="001E660A">
        <w:rPr>
          <w:rFonts w:ascii="Times New Roman" w:eastAsia="Times New Roman" w:hAnsi="Times New Roman"/>
          <w:bCs/>
          <w:color w:val="000000"/>
          <w:szCs w:val="24"/>
        </w:rPr>
        <w:t>Il responsabile del procedimento</w:t>
      </w:r>
      <w:r>
        <w:rPr>
          <w:rFonts w:ascii="Times New Roman" w:eastAsia="Times New Roman" w:hAnsi="Times New Roman"/>
          <w:bCs/>
          <w:color w:val="000000"/>
          <w:szCs w:val="24"/>
        </w:rPr>
        <w:t>,</w:t>
      </w:r>
      <w:r w:rsidRPr="001E660A">
        <w:rPr>
          <w:rFonts w:ascii="Times New Roman" w:eastAsia="Times New Roman" w:hAnsi="Times New Roman"/>
          <w:bCs/>
          <w:color w:val="000000"/>
          <w:szCs w:val="24"/>
        </w:rPr>
        <w:t xml:space="preserve"> ai </w:t>
      </w:r>
      <w:r w:rsidRPr="00C472C3">
        <w:rPr>
          <w:rFonts w:eastAsiaTheme="minorHAnsi"/>
          <w:lang w:eastAsia="en-US"/>
        </w:rPr>
        <w:t>sensi dell’art. 31 del D.lgs. 50/16 e ss.mm.ii.</w:t>
      </w:r>
      <w:r>
        <w:rPr>
          <w:rFonts w:eastAsiaTheme="minorHAnsi"/>
          <w:lang w:eastAsia="en-US"/>
        </w:rPr>
        <w:t>,</w:t>
      </w:r>
      <w:r w:rsidRPr="009F06FC">
        <w:rPr>
          <w:rFonts w:eastAsiaTheme="minorHAnsi"/>
          <w:b/>
          <w:lang w:eastAsia="en-US"/>
        </w:rPr>
        <w:t xml:space="preserve"> </w:t>
      </w:r>
      <w:r w:rsidRPr="001E660A">
        <w:rPr>
          <w:rFonts w:ascii="Times New Roman" w:eastAsia="Times New Roman" w:hAnsi="Times New Roman"/>
          <w:bCs/>
          <w:color w:val="000000"/>
          <w:szCs w:val="24"/>
        </w:rPr>
        <w:t xml:space="preserve">è </w:t>
      </w:r>
      <w:r w:rsidRPr="002852B8">
        <w:rPr>
          <w:rFonts w:ascii="Times New Roman" w:eastAsia="Times New Roman" w:hAnsi="Times New Roman"/>
          <w:bCs/>
          <w:color w:val="000000"/>
          <w:szCs w:val="24"/>
        </w:rPr>
        <w:t xml:space="preserve">la Dott.ssa </w:t>
      </w:r>
      <w:r w:rsidR="00285B8F">
        <w:rPr>
          <w:rFonts w:ascii="Times New Roman" w:eastAsia="Times New Roman" w:hAnsi="Times New Roman"/>
          <w:bCs/>
          <w:color w:val="000000"/>
          <w:szCs w:val="24"/>
        </w:rPr>
        <w:t xml:space="preserve">Silvana </w:t>
      </w:r>
      <w:proofErr w:type="spellStart"/>
      <w:r w:rsidR="00285B8F">
        <w:rPr>
          <w:rFonts w:ascii="Times New Roman" w:eastAsia="Times New Roman" w:hAnsi="Times New Roman"/>
          <w:bCs/>
          <w:color w:val="000000"/>
          <w:szCs w:val="24"/>
        </w:rPr>
        <w:t>Gargiulo</w:t>
      </w:r>
      <w:proofErr w:type="spellEnd"/>
      <w:r w:rsidRPr="002852B8">
        <w:rPr>
          <w:rFonts w:ascii="Times New Roman" w:eastAsia="Times New Roman" w:hAnsi="Times New Roman"/>
          <w:bCs/>
          <w:color w:val="000000"/>
          <w:szCs w:val="24"/>
        </w:rPr>
        <w:t>, Istruttore Direttivo</w:t>
      </w:r>
      <w:r w:rsidR="00AD041E">
        <w:rPr>
          <w:rFonts w:ascii="Times New Roman" w:eastAsia="Times New Roman" w:hAnsi="Times New Roman"/>
          <w:bCs/>
          <w:color w:val="000000"/>
          <w:szCs w:val="24"/>
        </w:rPr>
        <w:t xml:space="preserve"> dell’Ufficio Commercio</w:t>
      </w:r>
      <w:r w:rsidRPr="002852B8">
        <w:rPr>
          <w:rFonts w:ascii="Times New Roman" w:eastAsia="Times New Roman" w:hAnsi="Times New Roman"/>
          <w:bCs/>
          <w:color w:val="000000"/>
          <w:szCs w:val="24"/>
        </w:rPr>
        <w:t>.</w:t>
      </w:r>
    </w:p>
    <w:p w:rsidR="00F12A0A" w:rsidRDefault="00F12A0A" w:rsidP="003A415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Cs w:val="24"/>
        </w:rPr>
      </w:pPr>
    </w:p>
    <w:sectPr w:rsidR="00F12A0A" w:rsidSect="00E47B56">
      <w:headerReference w:type="default" r:id="rId8"/>
      <w:footerReference w:type="default" r:id="rId9"/>
      <w:pgSz w:w="11906" w:h="16838"/>
      <w:pgMar w:top="799" w:right="1021" w:bottom="822" w:left="1021" w:header="794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F3" w:rsidRDefault="00D046F3" w:rsidP="00E80D82">
      <w:r>
        <w:separator/>
      </w:r>
    </w:p>
  </w:endnote>
  <w:endnote w:type="continuationSeparator" w:id="0">
    <w:p w:rsidR="00D046F3" w:rsidRDefault="00D046F3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E80D82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F3" w:rsidRDefault="00D046F3" w:rsidP="00E80D82">
      <w:r>
        <w:separator/>
      </w:r>
    </w:p>
  </w:footnote>
  <w:footnote w:type="continuationSeparator" w:id="0">
    <w:p w:rsidR="00D046F3" w:rsidRDefault="00D046F3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78" w:rsidRDefault="00FB7378" w:rsidP="00E47B56">
    <w:pPr>
      <w:jc w:val="center"/>
      <w:rPr>
        <w:rFonts w:ascii="Arial" w:hAnsi="Arial" w:cs="Arial"/>
        <w:b/>
        <w:sz w:val="20"/>
      </w:rPr>
    </w:pPr>
  </w:p>
  <w:p w:rsidR="00E47B56" w:rsidRDefault="00E47B56">
    <w:pPr>
      <w:pStyle w:val="Intestazione"/>
    </w:pPr>
  </w:p>
  <w:p w:rsidR="00E80D82" w:rsidRDefault="00E80D82" w:rsidP="00343AD6">
    <w:pPr>
      <w:pStyle w:val="Pidipagina"/>
      <w:spacing w:line="260" w:lineRule="atLeast"/>
      <w:rPr>
        <w:cap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3FC"/>
    <w:multiLevelType w:val="singleLevel"/>
    <w:tmpl w:val="30A0F4C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6">
      <o:colormru v:ext="edit" colors="#4d4d4d,#202426,#777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20373"/>
    <w:rsid w:val="00034AEC"/>
    <w:rsid w:val="000D68FF"/>
    <w:rsid w:val="000D6A57"/>
    <w:rsid w:val="000E6BC2"/>
    <w:rsid w:val="0011701D"/>
    <w:rsid w:val="00127EB8"/>
    <w:rsid w:val="00150F5D"/>
    <w:rsid w:val="001B4E5D"/>
    <w:rsid w:val="001C7EE2"/>
    <w:rsid w:val="001F2192"/>
    <w:rsid w:val="00246B58"/>
    <w:rsid w:val="00276296"/>
    <w:rsid w:val="002852B8"/>
    <w:rsid w:val="00285B8F"/>
    <w:rsid w:val="002A46BB"/>
    <w:rsid w:val="002F0176"/>
    <w:rsid w:val="00303E2E"/>
    <w:rsid w:val="00316BF4"/>
    <w:rsid w:val="00335C60"/>
    <w:rsid w:val="00343AD6"/>
    <w:rsid w:val="00371AA5"/>
    <w:rsid w:val="003A4151"/>
    <w:rsid w:val="003D389E"/>
    <w:rsid w:val="00444EE9"/>
    <w:rsid w:val="004724D0"/>
    <w:rsid w:val="004725D2"/>
    <w:rsid w:val="004C1071"/>
    <w:rsid w:val="004C20E5"/>
    <w:rsid w:val="005373A8"/>
    <w:rsid w:val="00555B6F"/>
    <w:rsid w:val="00574802"/>
    <w:rsid w:val="00612CBF"/>
    <w:rsid w:val="0061781F"/>
    <w:rsid w:val="00663A66"/>
    <w:rsid w:val="0067446E"/>
    <w:rsid w:val="006806BE"/>
    <w:rsid w:val="006A027A"/>
    <w:rsid w:val="00783E63"/>
    <w:rsid w:val="007A388D"/>
    <w:rsid w:val="008204BD"/>
    <w:rsid w:val="00834894"/>
    <w:rsid w:val="0084625B"/>
    <w:rsid w:val="00880C37"/>
    <w:rsid w:val="008A655D"/>
    <w:rsid w:val="009333F6"/>
    <w:rsid w:val="009359B3"/>
    <w:rsid w:val="00967FCB"/>
    <w:rsid w:val="00974364"/>
    <w:rsid w:val="00976E71"/>
    <w:rsid w:val="0099264D"/>
    <w:rsid w:val="009A43E8"/>
    <w:rsid w:val="009D04E4"/>
    <w:rsid w:val="009D13DC"/>
    <w:rsid w:val="009E27C6"/>
    <w:rsid w:val="009F4E5C"/>
    <w:rsid w:val="00A1285F"/>
    <w:rsid w:val="00A47D8A"/>
    <w:rsid w:val="00A670E4"/>
    <w:rsid w:val="00A96BFC"/>
    <w:rsid w:val="00AC04C4"/>
    <w:rsid w:val="00AD041E"/>
    <w:rsid w:val="00B6015A"/>
    <w:rsid w:val="00B606AC"/>
    <w:rsid w:val="00BA2F80"/>
    <w:rsid w:val="00BD2761"/>
    <w:rsid w:val="00C16C8A"/>
    <w:rsid w:val="00C23E8A"/>
    <w:rsid w:val="00C87E21"/>
    <w:rsid w:val="00CD3614"/>
    <w:rsid w:val="00D046F3"/>
    <w:rsid w:val="00D12154"/>
    <w:rsid w:val="00D27DA5"/>
    <w:rsid w:val="00D30ABE"/>
    <w:rsid w:val="00DE5F21"/>
    <w:rsid w:val="00E4075B"/>
    <w:rsid w:val="00E47B56"/>
    <w:rsid w:val="00E80D82"/>
    <w:rsid w:val="00E9767B"/>
    <w:rsid w:val="00EF1700"/>
    <w:rsid w:val="00F12A0A"/>
    <w:rsid w:val="00F531E1"/>
    <w:rsid w:val="00F74C77"/>
    <w:rsid w:val="00FB7378"/>
    <w:rsid w:val="00F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60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5C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5C6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335C60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335C60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A0A"/>
    <w:rPr>
      <w:sz w:val="24"/>
    </w:rPr>
  </w:style>
  <w:style w:type="paragraph" w:customStyle="1" w:styleId="Style1">
    <w:name w:val="Style1"/>
    <w:basedOn w:val="Normale"/>
    <w:uiPriority w:val="99"/>
    <w:rsid w:val="00F12A0A"/>
    <w:pPr>
      <w:widowControl w:val="0"/>
      <w:autoSpaceDE w:val="0"/>
      <w:autoSpaceDN w:val="0"/>
      <w:adjustRightInd w:val="0"/>
      <w:spacing w:line="312" w:lineRule="exact"/>
      <w:ind w:firstLine="357"/>
      <w:jc w:val="both"/>
    </w:pPr>
    <w:rPr>
      <w:rFonts w:ascii="Calibri" w:eastAsiaTheme="minorEastAsia" w:hAnsi="Calibri"/>
      <w:szCs w:val="24"/>
    </w:rPr>
  </w:style>
  <w:style w:type="character" w:customStyle="1" w:styleId="FontStyle13">
    <w:name w:val="Font Style13"/>
    <w:basedOn w:val="Carpredefinitoparagrafo"/>
    <w:uiPriority w:val="99"/>
    <w:rsid w:val="00F12A0A"/>
    <w:rPr>
      <w:rFonts w:ascii="Book Antiqua" w:hAnsi="Book Antiqua" w:cs="Book Antiqu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B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orrent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d.sarno</cp:lastModifiedBy>
  <cp:revision>38</cp:revision>
  <cp:lastPrinted>2016-12-14T10:40:00Z</cp:lastPrinted>
  <dcterms:created xsi:type="dcterms:W3CDTF">2016-10-10T11:56:00Z</dcterms:created>
  <dcterms:modified xsi:type="dcterms:W3CDTF">2018-10-18T11:30:00Z</dcterms:modified>
</cp:coreProperties>
</file>